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80" w:rsidRPr="008B0745" w:rsidRDefault="00B11F80" w:rsidP="00307BA3">
      <w:pPr>
        <w:jc w:val="center"/>
        <w:rPr>
          <w:rFonts w:ascii="Times New Roman" w:hAnsi="Times New Roman" w:cs="Times New Roman"/>
          <w:b/>
          <w:bCs/>
          <w:sz w:val="24"/>
          <w:szCs w:val="24"/>
          <w:lang w:val="fr-CM"/>
        </w:rPr>
      </w:pPr>
      <w:r w:rsidRPr="008B0745">
        <w:rPr>
          <w:rFonts w:ascii="Times New Roman" w:hAnsi="Times New Roman" w:cs="Times New Roman"/>
          <w:b/>
          <w:bCs/>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3.65pt;margin-top:-34.1pt;width:420pt;height:62.25pt;z-index:251658240" fillcolor="#9bbb59 [3206]" strokecolor="#f2f2f2 [3041]" strokeweight="3pt">
            <v:shadow on="t" type="perspective" color="#4e6128 [1606]" opacity=".5" offset="1pt" offset2="-1pt"/>
            <v:textbox>
              <w:txbxContent>
                <w:p w:rsidR="00B11F80" w:rsidRPr="00B11F80" w:rsidRDefault="00B541E5" w:rsidP="00B11F80">
                  <w:pPr>
                    <w:jc w:val="center"/>
                    <w:rPr>
                      <w:rFonts w:ascii="Times New Roman" w:hAnsi="Times New Roman" w:cs="Times New Roman"/>
                      <w:sz w:val="48"/>
                      <w:szCs w:val="48"/>
                    </w:rPr>
                  </w:pPr>
                  <w:r>
                    <w:rPr>
                      <w:rFonts w:ascii="Times New Roman" w:hAnsi="Times New Roman" w:cs="Times New Roman"/>
                      <w:b/>
                      <w:bCs/>
                      <w:sz w:val="48"/>
                      <w:szCs w:val="48"/>
                      <w:lang w:val="fr-CM"/>
                    </w:rPr>
                    <w:t xml:space="preserve">Composante </w:t>
                  </w:r>
                  <w:r w:rsidR="00B11F80" w:rsidRPr="00B11F80">
                    <w:rPr>
                      <w:rFonts w:ascii="Times New Roman" w:hAnsi="Times New Roman" w:cs="Times New Roman"/>
                      <w:b/>
                      <w:bCs/>
                      <w:sz w:val="48"/>
                      <w:szCs w:val="48"/>
                      <w:lang w:val="fr-CM"/>
                    </w:rPr>
                    <w:t>REDD+</w:t>
                  </w:r>
                </w:p>
                <w:p w:rsidR="00B11F80" w:rsidRDefault="00B11F80"/>
              </w:txbxContent>
            </v:textbox>
          </v:shape>
        </w:pict>
      </w:r>
    </w:p>
    <w:p w:rsidR="00307BA3" w:rsidRPr="008B0745" w:rsidRDefault="00307BA3" w:rsidP="004B30E0">
      <w:pPr>
        <w:jc w:val="both"/>
        <w:rPr>
          <w:rFonts w:ascii="Times New Roman" w:hAnsi="Times New Roman" w:cs="Times New Roman"/>
          <w:b/>
          <w:bCs/>
          <w:sz w:val="24"/>
          <w:szCs w:val="24"/>
        </w:rPr>
      </w:pPr>
    </w:p>
    <w:p w:rsidR="00307BA3" w:rsidRPr="008B0745" w:rsidRDefault="00B541E5" w:rsidP="00307BA3">
      <w:pPr>
        <w:jc w:val="both"/>
        <w:rPr>
          <w:rFonts w:ascii="Times New Roman" w:hAnsi="Times New Roman" w:cs="Times New Roman"/>
          <w:sz w:val="32"/>
          <w:szCs w:val="32"/>
        </w:rPr>
      </w:pPr>
      <w:r w:rsidRPr="008B0745">
        <w:rPr>
          <w:rFonts w:ascii="Times New Roman" w:hAnsi="Times New Roman" w:cs="Times New Roman"/>
          <w:b/>
          <w:sz w:val="32"/>
          <w:szCs w:val="32"/>
        </w:rPr>
        <w:t xml:space="preserve">I/ Historique </w:t>
      </w:r>
    </w:p>
    <w:p w:rsidR="00307BA3" w:rsidRPr="008B0745" w:rsidRDefault="00307BA3" w:rsidP="00307BA3">
      <w:pPr>
        <w:jc w:val="both"/>
        <w:rPr>
          <w:rFonts w:ascii="Times New Roman" w:hAnsi="Times New Roman" w:cs="Times New Roman"/>
          <w:sz w:val="24"/>
          <w:szCs w:val="24"/>
        </w:rPr>
      </w:pPr>
      <w:r w:rsidRPr="008B0745">
        <w:rPr>
          <w:rFonts w:ascii="Times New Roman" w:hAnsi="Times New Roman" w:cs="Times New Roman"/>
          <w:sz w:val="24"/>
          <w:szCs w:val="24"/>
        </w:rPr>
        <w:t>Dans le cadre de la mise en œuvre des financements du deuxième C2D, le PNDP met en œuvre depuis fin 2013, une composante visant la Réduction des Emissions dues à la Déforestation et à la Dégradation des forêts « REDD+ ». En plus de sa participation aux efforts globaux et nationaux de lutte contre les changements climatiques, la composante REDD+ du PNDP a pour finalité de contribuer à la stratégie nationale REDD+ conduite par le Ministère de l'Environnement, de la Protection de la nature et du Développement Durable (MINEPDED), à travers la mise en œuvre de  cinq (5) projets pilotes REDD+ communal identifiés dans  les 05 zones agro- écologiques du Cameroun</w:t>
      </w:r>
      <w:r w:rsidR="00726B7A" w:rsidRPr="008B0745">
        <w:rPr>
          <w:rFonts w:ascii="Times New Roman" w:hAnsi="Times New Roman" w:cs="Times New Roman"/>
          <w:sz w:val="24"/>
          <w:szCs w:val="24"/>
        </w:rPr>
        <w:t>.</w:t>
      </w:r>
    </w:p>
    <w:p w:rsidR="008B0745" w:rsidRPr="008B0745" w:rsidRDefault="008B0745" w:rsidP="00307BA3">
      <w:pPr>
        <w:jc w:val="both"/>
        <w:rPr>
          <w:rFonts w:ascii="Times New Roman" w:hAnsi="Times New Roman" w:cs="Times New Roman"/>
          <w:color w:val="000000"/>
          <w:sz w:val="24"/>
          <w:szCs w:val="24"/>
        </w:rPr>
      </w:pPr>
      <w:r>
        <w:rPr>
          <w:rFonts w:ascii="Times New Roman" w:hAnsi="Times New Roman" w:cs="Times New Roman"/>
          <w:color w:val="000000"/>
          <w:sz w:val="24"/>
          <w:szCs w:val="24"/>
        </w:rPr>
        <w:t>Le PNDP a été choisi</w:t>
      </w:r>
      <w:r w:rsidR="00726B7A" w:rsidRPr="008B0745">
        <w:rPr>
          <w:rFonts w:ascii="Times New Roman" w:hAnsi="Times New Roman" w:cs="Times New Roman"/>
          <w:color w:val="000000"/>
          <w:sz w:val="24"/>
          <w:szCs w:val="24"/>
        </w:rPr>
        <w:t xml:space="preserve"> par l’AFD, pour conduire cette expérience pilote, dont l’étude de faisabilité a été menée convenablement. Un choix qui se justifie au regard des résultats du Programme, entre 2004 et 2012, avec </w:t>
      </w:r>
      <w:r>
        <w:rPr>
          <w:rFonts w:ascii="Times New Roman" w:hAnsi="Times New Roman" w:cs="Times New Roman"/>
          <w:color w:val="000000"/>
          <w:sz w:val="24"/>
          <w:szCs w:val="24"/>
        </w:rPr>
        <w:t>le projet</w:t>
      </w:r>
      <w:r w:rsidR="00726B7A" w:rsidRPr="008B0745">
        <w:rPr>
          <w:rFonts w:ascii="Times New Roman" w:hAnsi="Times New Roman" w:cs="Times New Roman"/>
          <w:color w:val="000000"/>
          <w:sz w:val="24"/>
          <w:szCs w:val="24"/>
        </w:rPr>
        <w:t xml:space="preserve"> de plantes médicinales dans 59 villages, dans le cadre d’un partenariat avec le Japon, et la mise en œuvre du Projet de Gestion Durable des Terres, d’un montant de 6 millions de dollars et financé par le Fonds pour l’Environnement Mondial.</w:t>
      </w:r>
    </w:p>
    <w:p w:rsidR="00726B7A" w:rsidRPr="008B0745" w:rsidRDefault="008B0745" w:rsidP="00307BA3">
      <w:pPr>
        <w:jc w:val="both"/>
        <w:rPr>
          <w:rFonts w:ascii="Times New Roman" w:hAnsi="Times New Roman" w:cs="Times New Roman"/>
          <w:b/>
          <w:color w:val="000000"/>
          <w:sz w:val="32"/>
          <w:szCs w:val="32"/>
        </w:rPr>
      </w:pPr>
      <w:r w:rsidRPr="008B0745">
        <w:rPr>
          <w:rFonts w:ascii="Times New Roman" w:hAnsi="Times New Roman" w:cs="Times New Roman"/>
          <w:b/>
          <w:color w:val="000000"/>
          <w:sz w:val="32"/>
          <w:szCs w:val="32"/>
        </w:rPr>
        <w:t xml:space="preserve">II/ </w:t>
      </w:r>
      <w:r w:rsidR="00726B7A" w:rsidRPr="008B0745">
        <w:rPr>
          <w:rFonts w:ascii="Times New Roman" w:hAnsi="Times New Roman" w:cs="Times New Roman"/>
          <w:b/>
          <w:color w:val="000000"/>
          <w:sz w:val="32"/>
          <w:szCs w:val="32"/>
        </w:rPr>
        <w:t xml:space="preserve">Importance de la REDD+ </w:t>
      </w:r>
    </w:p>
    <w:p w:rsidR="00726B7A" w:rsidRPr="008B0745" w:rsidRDefault="00726B7A" w:rsidP="00726B7A">
      <w:pPr>
        <w:autoSpaceDE w:val="0"/>
        <w:autoSpaceDN w:val="0"/>
        <w:adjustRightInd w:val="0"/>
        <w:spacing w:after="0" w:line="240" w:lineRule="auto"/>
        <w:jc w:val="both"/>
        <w:rPr>
          <w:rFonts w:ascii="Times New Roman" w:hAnsi="Times New Roman" w:cs="Times New Roman"/>
          <w:sz w:val="24"/>
          <w:szCs w:val="24"/>
        </w:rPr>
      </w:pPr>
      <w:r w:rsidRPr="008B0745">
        <w:rPr>
          <w:rFonts w:ascii="Times New Roman" w:hAnsi="Times New Roman" w:cs="Times New Roman"/>
          <w:sz w:val="24"/>
          <w:szCs w:val="24"/>
        </w:rPr>
        <w:t xml:space="preserve">La déforestation et la dégradation des terres a pour effet direct d’abord, la réduction des gaz à effet de serre, et l’aggravation des conséquences des changements climatiques. </w:t>
      </w:r>
    </w:p>
    <w:p w:rsidR="00726B7A" w:rsidRPr="008B0745" w:rsidRDefault="00726B7A" w:rsidP="00726B7A">
      <w:pPr>
        <w:autoSpaceDE w:val="0"/>
        <w:autoSpaceDN w:val="0"/>
        <w:adjustRightInd w:val="0"/>
        <w:spacing w:after="0" w:line="240" w:lineRule="auto"/>
        <w:jc w:val="both"/>
        <w:rPr>
          <w:rFonts w:ascii="Times New Roman" w:hAnsi="Times New Roman" w:cs="Times New Roman"/>
          <w:sz w:val="24"/>
          <w:szCs w:val="24"/>
        </w:rPr>
      </w:pPr>
      <w:r w:rsidRPr="008B0745">
        <w:rPr>
          <w:rFonts w:ascii="Times New Roman" w:hAnsi="Times New Roman" w:cs="Times New Roman"/>
          <w:b/>
          <w:sz w:val="24"/>
          <w:szCs w:val="24"/>
        </w:rPr>
        <w:t>Le 1er aspect</w:t>
      </w:r>
      <w:r w:rsidRPr="008B0745">
        <w:rPr>
          <w:rFonts w:ascii="Times New Roman" w:hAnsi="Times New Roman" w:cs="Times New Roman"/>
          <w:sz w:val="24"/>
          <w:szCs w:val="24"/>
        </w:rPr>
        <w:t xml:space="preserve"> de l’importance de la REDD+ c’est que : les communes constituent la base de la vie des familles, la prise en compte des politiques de déforestation et de dégradation des forêts doit être faite à la base pour une remontée efficiente vers le sommet. </w:t>
      </w:r>
    </w:p>
    <w:p w:rsidR="00726B7A" w:rsidRPr="008B0745" w:rsidRDefault="00726B7A" w:rsidP="00726B7A">
      <w:pPr>
        <w:autoSpaceDE w:val="0"/>
        <w:autoSpaceDN w:val="0"/>
        <w:adjustRightInd w:val="0"/>
        <w:spacing w:after="0" w:line="240" w:lineRule="auto"/>
        <w:jc w:val="both"/>
        <w:rPr>
          <w:rFonts w:ascii="Times New Roman" w:hAnsi="Times New Roman" w:cs="Times New Roman"/>
          <w:sz w:val="24"/>
          <w:szCs w:val="24"/>
        </w:rPr>
      </w:pPr>
      <w:r w:rsidRPr="008B0745">
        <w:rPr>
          <w:rFonts w:ascii="Times New Roman" w:hAnsi="Times New Roman" w:cs="Times New Roman"/>
          <w:b/>
          <w:sz w:val="24"/>
          <w:szCs w:val="24"/>
        </w:rPr>
        <w:t>Le 2e aspect</w:t>
      </w:r>
      <w:r w:rsidRPr="008B0745">
        <w:rPr>
          <w:rFonts w:ascii="Times New Roman" w:hAnsi="Times New Roman" w:cs="Times New Roman"/>
          <w:sz w:val="24"/>
          <w:szCs w:val="24"/>
        </w:rPr>
        <w:t xml:space="preserve"> est lié au fait que la communauté internationale, dans l’objectif de la Convention Cadre des Nations Unies sur les Changements Climatiques (CCNUCC), ambitionne de réduire les émissions de CO2 au niveau planétaire. Mais au même instant, quand on voit les émissions globales, il ressort que 20% des émissions globales viennent de la déforestation et de la dégradation des forêts. Dans le sens de la participation du Cameroun à l’effort mondial de stabilisation du climat, les processus de déforestation et de dégradation des forêts sont intégrés dans le processus de gestion durable des forêts. </w:t>
      </w:r>
    </w:p>
    <w:p w:rsidR="00726B7A" w:rsidRPr="008B0745" w:rsidRDefault="00726B7A" w:rsidP="00726B7A">
      <w:pPr>
        <w:jc w:val="both"/>
        <w:rPr>
          <w:rFonts w:ascii="Times New Roman" w:hAnsi="Times New Roman" w:cs="Times New Roman"/>
          <w:b/>
          <w:bCs/>
          <w:sz w:val="24"/>
          <w:szCs w:val="24"/>
        </w:rPr>
      </w:pPr>
      <w:r w:rsidRPr="008B0745">
        <w:rPr>
          <w:rFonts w:ascii="Times New Roman" w:hAnsi="Times New Roman" w:cs="Times New Roman"/>
          <w:b/>
          <w:sz w:val="24"/>
          <w:szCs w:val="24"/>
        </w:rPr>
        <w:t>Autre point important</w:t>
      </w:r>
      <w:r w:rsidRPr="008B0745">
        <w:rPr>
          <w:rFonts w:ascii="Times New Roman" w:hAnsi="Times New Roman" w:cs="Times New Roman"/>
          <w:sz w:val="24"/>
          <w:szCs w:val="24"/>
        </w:rPr>
        <w:t xml:space="preserve"> : notre développement économique dépend essentiellement des forêts à travers l’agriculture, l’élevage, l’exploitation forestière, la valorisation des services environnementaux produits par les forêts. Les communes, qui vont être désormais, à travers la décentralisation, la base du développement, doivent prendre en considération cet aspect dans leurs activités.</w:t>
      </w:r>
    </w:p>
    <w:p w:rsidR="00B541E5" w:rsidRPr="008B0745" w:rsidRDefault="008B0745" w:rsidP="004B30E0">
      <w:pPr>
        <w:jc w:val="both"/>
        <w:rPr>
          <w:rFonts w:ascii="Times New Roman" w:hAnsi="Times New Roman" w:cs="Times New Roman"/>
          <w:b/>
          <w:bCs/>
          <w:sz w:val="32"/>
          <w:szCs w:val="32"/>
        </w:rPr>
      </w:pPr>
      <w:r w:rsidRPr="008B0745">
        <w:rPr>
          <w:rFonts w:ascii="Times New Roman" w:hAnsi="Times New Roman" w:cs="Times New Roman"/>
          <w:b/>
          <w:bCs/>
          <w:sz w:val="32"/>
          <w:szCs w:val="32"/>
        </w:rPr>
        <w:t>III</w:t>
      </w:r>
      <w:r w:rsidR="00B541E5" w:rsidRPr="008B0745">
        <w:rPr>
          <w:rFonts w:ascii="Times New Roman" w:hAnsi="Times New Roman" w:cs="Times New Roman"/>
          <w:b/>
          <w:bCs/>
          <w:sz w:val="32"/>
          <w:szCs w:val="32"/>
        </w:rPr>
        <w:t>/ Objectifs</w:t>
      </w:r>
      <w:r w:rsidRPr="008B0745">
        <w:rPr>
          <w:rFonts w:ascii="Times New Roman" w:hAnsi="Times New Roman" w:cs="Times New Roman"/>
          <w:b/>
          <w:bCs/>
          <w:sz w:val="32"/>
          <w:szCs w:val="32"/>
        </w:rPr>
        <w:t xml:space="preserve"> du projet REDD+ du PNDP</w:t>
      </w:r>
    </w:p>
    <w:p w:rsidR="00B35292" w:rsidRPr="008B0745" w:rsidRDefault="00B35292" w:rsidP="004B30E0">
      <w:pPr>
        <w:jc w:val="both"/>
        <w:rPr>
          <w:rFonts w:ascii="Times New Roman" w:hAnsi="Times New Roman" w:cs="Times New Roman"/>
          <w:sz w:val="24"/>
          <w:szCs w:val="24"/>
        </w:rPr>
      </w:pPr>
      <w:r w:rsidRPr="008B0745">
        <w:rPr>
          <w:rFonts w:ascii="Times New Roman" w:hAnsi="Times New Roman" w:cs="Times New Roman"/>
          <w:bCs/>
          <w:sz w:val="24"/>
          <w:szCs w:val="24"/>
        </w:rPr>
        <w:t>Enrayer efficacement, et sur une zone donnée et délimitée, les dynamiques de déforestation et/ou de dégradation forestière afin de booster le développement local par des activités pertinentes de production et de conservation</w:t>
      </w:r>
      <w:r w:rsidR="008B0745" w:rsidRPr="008B0745">
        <w:rPr>
          <w:rFonts w:ascii="Times New Roman" w:hAnsi="Times New Roman" w:cs="Times New Roman"/>
          <w:bCs/>
          <w:sz w:val="24"/>
          <w:szCs w:val="24"/>
        </w:rPr>
        <w:t>.</w:t>
      </w:r>
      <w:r w:rsidRPr="008B0745">
        <w:rPr>
          <w:rFonts w:ascii="Times New Roman" w:hAnsi="Times New Roman" w:cs="Times New Roman"/>
          <w:sz w:val="24"/>
          <w:szCs w:val="24"/>
        </w:rPr>
        <w:t xml:space="preserve"> </w:t>
      </w:r>
    </w:p>
    <w:p w:rsidR="00B541E5" w:rsidRPr="008B0745" w:rsidRDefault="008B0745" w:rsidP="004B30E0">
      <w:pPr>
        <w:jc w:val="both"/>
        <w:rPr>
          <w:rFonts w:ascii="Times New Roman" w:hAnsi="Times New Roman" w:cs="Times New Roman"/>
          <w:b/>
          <w:sz w:val="32"/>
          <w:szCs w:val="32"/>
        </w:rPr>
      </w:pPr>
      <w:r w:rsidRPr="008B0745">
        <w:rPr>
          <w:rFonts w:ascii="Times New Roman" w:hAnsi="Times New Roman" w:cs="Times New Roman"/>
          <w:b/>
          <w:sz w:val="32"/>
          <w:szCs w:val="32"/>
        </w:rPr>
        <w:lastRenderedPageBreak/>
        <w:t>IV</w:t>
      </w:r>
      <w:r w:rsidR="00B541E5" w:rsidRPr="008B0745">
        <w:rPr>
          <w:rFonts w:ascii="Times New Roman" w:hAnsi="Times New Roman" w:cs="Times New Roman"/>
          <w:b/>
          <w:sz w:val="32"/>
          <w:szCs w:val="32"/>
        </w:rPr>
        <w:t>/ Zones d’intervention</w:t>
      </w:r>
    </w:p>
    <w:p w:rsidR="00B541E5" w:rsidRDefault="00B541E5" w:rsidP="00B541E5">
      <w:pPr>
        <w:rPr>
          <w:rFonts w:ascii="Times New Roman" w:hAnsi="Times New Roman" w:cs="Times New Roman"/>
          <w:sz w:val="24"/>
          <w:szCs w:val="24"/>
          <w:lang w:val="fr-CM"/>
        </w:rPr>
      </w:pPr>
      <w:r w:rsidRPr="008B0745">
        <w:rPr>
          <w:rFonts w:ascii="Times New Roman" w:hAnsi="Times New Roman" w:cs="Times New Roman"/>
          <w:b/>
          <w:bCs/>
          <w:sz w:val="24"/>
          <w:szCs w:val="24"/>
          <w:lang w:val="fr-CM"/>
        </w:rPr>
        <w:t xml:space="preserve"> </w:t>
      </w:r>
      <w:r w:rsidRPr="008B0745">
        <w:rPr>
          <w:rFonts w:ascii="Times New Roman" w:hAnsi="Times New Roman" w:cs="Times New Roman"/>
          <w:sz w:val="24"/>
          <w:szCs w:val="24"/>
          <w:lang w:val="fr-CM"/>
        </w:rPr>
        <w:t xml:space="preserve">Les 05 zones agro-écologiques du Cameroun </w:t>
      </w:r>
      <w:r w:rsidRPr="008B0745">
        <w:rPr>
          <w:rFonts w:ascii="Times New Roman" w:hAnsi="Times New Roman" w:cs="Times New Roman"/>
          <w:i/>
          <w:iCs/>
          <w:sz w:val="24"/>
          <w:szCs w:val="24"/>
          <w:lang w:val="fr-CM"/>
        </w:rPr>
        <w:t xml:space="preserve">(zone forestière </w:t>
      </w:r>
      <w:proofErr w:type="spellStart"/>
      <w:r w:rsidRPr="008B0745">
        <w:rPr>
          <w:rFonts w:ascii="Times New Roman" w:hAnsi="Times New Roman" w:cs="Times New Roman"/>
          <w:i/>
          <w:iCs/>
          <w:sz w:val="24"/>
          <w:szCs w:val="24"/>
          <w:lang w:val="fr-CM"/>
        </w:rPr>
        <w:t>mono-modale</w:t>
      </w:r>
      <w:proofErr w:type="spellEnd"/>
      <w:r w:rsidRPr="008B0745">
        <w:rPr>
          <w:rFonts w:ascii="Times New Roman" w:hAnsi="Times New Roman" w:cs="Times New Roman"/>
          <w:i/>
          <w:iCs/>
          <w:sz w:val="24"/>
          <w:szCs w:val="24"/>
          <w:lang w:val="fr-CM"/>
        </w:rPr>
        <w:t xml:space="preserve">, zone forestière </w:t>
      </w:r>
      <w:proofErr w:type="spellStart"/>
      <w:r w:rsidRPr="008B0745">
        <w:rPr>
          <w:rFonts w:ascii="Times New Roman" w:hAnsi="Times New Roman" w:cs="Times New Roman"/>
          <w:i/>
          <w:iCs/>
          <w:sz w:val="24"/>
          <w:szCs w:val="24"/>
          <w:lang w:val="fr-CM"/>
        </w:rPr>
        <w:t>bi-modale</w:t>
      </w:r>
      <w:proofErr w:type="spellEnd"/>
      <w:r w:rsidRPr="008B0745">
        <w:rPr>
          <w:rFonts w:ascii="Times New Roman" w:hAnsi="Times New Roman" w:cs="Times New Roman"/>
          <w:i/>
          <w:iCs/>
          <w:sz w:val="24"/>
          <w:szCs w:val="24"/>
          <w:lang w:val="fr-CM"/>
        </w:rPr>
        <w:t xml:space="preserve">, zone des hauts plateaux,  zone des hautes savanes, zone soudano-sahélienne) </w:t>
      </w:r>
      <w:r w:rsidRPr="008B0745">
        <w:rPr>
          <w:rFonts w:ascii="Times New Roman" w:hAnsi="Times New Roman" w:cs="Times New Roman"/>
          <w:sz w:val="24"/>
          <w:szCs w:val="24"/>
          <w:lang w:val="fr-CM"/>
        </w:rPr>
        <w:t>;</w:t>
      </w:r>
    </w:p>
    <w:p w:rsidR="008455A2" w:rsidRDefault="008455A2" w:rsidP="00B541E5">
      <w:pPr>
        <w:rPr>
          <w:rFonts w:ascii="Times New Roman" w:hAnsi="Times New Roman" w:cs="Times New Roman"/>
          <w:sz w:val="24"/>
          <w:szCs w:val="24"/>
          <w:lang w:val="fr-CM"/>
        </w:rPr>
      </w:pPr>
      <w:r>
        <w:rPr>
          <w:rFonts w:ascii="Times New Roman" w:hAnsi="Times New Roman" w:cs="Times New Roman"/>
          <w:sz w:val="24"/>
          <w:szCs w:val="24"/>
          <w:lang w:val="fr-CM"/>
        </w:rPr>
        <w:t>Il s’agit des communes de :</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proofErr w:type="spellStart"/>
      <w:r w:rsidRPr="008455A2">
        <w:rPr>
          <w:rFonts w:ascii="Times New Roman" w:hAnsi="Times New Roman" w:cs="Times New Roman"/>
          <w:sz w:val="24"/>
          <w:szCs w:val="24"/>
          <w:lang w:val="fr-CM"/>
        </w:rPr>
        <w:t>Pitoa</w:t>
      </w:r>
      <w:proofErr w:type="spellEnd"/>
      <w:r w:rsidRPr="008455A2">
        <w:rPr>
          <w:rFonts w:ascii="Times New Roman" w:hAnsi="Times New Roman" w:cs="Times New Roman"/>
          <w:sz w:val="24"/>
          <w:szCs w:val="24"/>
          <w:lang w:val="fr-CM"/>
        </w:rPr>
        <w:t xml:space="preserve"> et </w:t>
      </w:r>
      <w:proofErr w:type="spellStart"/>
      <w:r w:rsidRPr="008455A2">
        <w:rPr>
          <w:rFonts w:ascii="Times New Roman" w:hAnsi="Times New Roman" w:cs="Times New Roman"/>
          <w:sz w:val="24"/>
          <w:szCs w:val="24"/>
          <w:lang w:val="fr-CM"/>
        </w:rPr>
        <w:t>Lagdo</w:t>
      </w:r>
      <w:proofErr w:type="spellEnd"/>
      <w:r w:rsidRPr="008455A2">
        <w:rPr>
          <w:rFonts w:ascii="Times New Roman" w:hAnsi="Times New Roman" w:cs="Times New Roman"/>
          <w:sz w:val="24"/>
          <w:szCs w:val="24"/>
          <w:lang w:val="fr-CM"/>
        </w:rPr>
        <w:t xml:space="preserve">  (Nord)</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proofErr w:type="spellStart"/>
      <w:r w:rsidRPr="008455A2">
        <w:rPr>
          <w:rFonts w:ascii="Times New Roman" w:hAnsi="Times New Roman" w:cs="Times New Roman"/>
          <w:sz w:val="24"/>
          <w:szCs w:val="24"/>
          <w:lang w:val="fr-CM"/>
        </w:rPr>
        <w:t>Nyambaka</w:t>
      </w:r>
      <w:proofErr w:type="spellEnd"/>
      <w:r w:rsidRPr="008455A2">
        <w:rPr>
          <w:rFonts w:ascii="Times New Roman" w:hAnsi="Times New Roman" w:cs="Times New Roman"/>
          <w:sz w:val="24"/>
          <w:szCs w:val="24"/>
          <w:lang w:val="fr-CM"/>
        </w:rPr>
        <w:t xml:space="preserve">, </w:t>
      </w:r>
      <w:proofErr w:type="spellStart"/>
      <w:r w:rsidRPr="008455A2">
        <w:rPr>
          <w:rFonts w:ascii="Times New Roman" w:hAnsi="Times New Roman" w:cs="Times New Roman"/>
          <w:sz w:val="24"/>
          <w:szCs w:val="24"/>
          <w:lang w:val="fr-CM"/>
        </w:rPr>
        <w:t>Meiganga</w:t>
      </w:r>
      <w:proofErr w:type="spellEnd"/>
      <w:r w:rsidRPr="008455A2">
        <w:rPr>
          <w:rFonts w:ascii="Times New Roman" w:hAnsi="Times New Roman" w:cs="Times New Roman"/>
          <w:sz w:val="24"/>
          <w:szCs w:val="24"/>
          <w:lang w:val="fr-CM"/>
        </w:rPr>
        <w:t xml:space="preserve"> (Adamaoua)</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r w:rsidRPr="008455A2">
        <w:rPr>
          <w:rFonts w:ascii="Times New Roman" w:hAnsi="Times New Roman" w:cs="Times New Roman"/>
          <w:sz w:val="24"/>
          <w:szCs w:val="24"/>
          <w:lang w:val="fr-CM"/>
        </w:rPr>
        <w:t xml:space="preserve">Groupement </w:t>
      </w:r>
      <w:proofErr w:type="spellStart"/>
      <w:r w:rsidRPr="008455A2">
        <w:rPr>
          <w:rFonts w:ascii="Times New Roman" w:hAnsi="Times New Roman" w:cs="Times New Roman"/>
          <w:sz w:val="24"/>
          <w:szCs w:val="24"/>
          <w:lang w:val="fr-CM"/>
        </w:rPr>
        <w:t>Belabo</w:t>
      </w:r>
      <w:proofErr w:type="spellEnd"/>
      <w:r w:rsidRPr="008455A2">
        <w:rPr>
          <w:rFonts w:ascii="Times New Roman" w:hAnsi="Times New Roman" w:cs="Times New Roman"/>
          <w:sz w:val="24"/>
          <w:szCs w:val="24"/>
          <w:lang w:val="fr-CM"/>
        </w:rPr>
        <w:t>-</w:t>
      </w:r>
      <w:proofErr w:type="spellStart"/>
      <w:r w:rsidRPr="008455A2">
        <w:rPr>
          <w:rFonts w:ascii="Times New Roman" w:hAnsi="Times New Roman" w:cs="Times New Roman"/>
          <w:sz w:val="24"/>
          <w:szCs w:val="24"/>
          <w:lang w:val="fr-CM"/>
        </w:rPr>
        <w:t>Doumé</w:t>
      </w:r>
      <w:proofErr w:type="spellEnd"/>
      <w:r w:rsidRPr="008455A2">
        <w:rPr>
          <w:rFonts w:ascii="Times New Roman" w:hAnsi="Times New Roman" w:cs="Times New Roman"/>
          <w:sz w:val="24"/>
          <w:szCs w:val="24"/>
          <w:lang w:val="fr-CM"/>
        </w:rPr>
        <w:t>-</w:t>
      </w:r>
      <w:proofErr w:type="spellStart"/>
      <w:r w:rsidRPr="008455A2">
        <w:rPr>
          <w:rFonts w:ascii="Times New Roman" w:hAnsi="Times New Roman" w:cs="Times New Roman"/>
          <w:sz w:val="24"/>
          <w:szCs w:val="24"/>
          <w:lang w:val="fr-CM"/>
        </w:rPr>
        <w:t>Diang</w:t>
      </w:r>
      <w:proofErr w:type="spellEnd"/>
      <w:r w:rsidRPr="008455A2">
        <w:rPr>
          <w:rFonts w:ascii="Times New Roman" w:hAnsi="Times New Roman" w:cs="Times New Roman"/>
          <w:sz w:val="24"/>
          <w:szCs w:val="24"/>
          <w:lang w:val="fr-CM"/>
        </w:rPr>
        <w:t xml:space="preserve"> (Est)</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r w:rsidRPr="008455A2">
        <w:rPr>
          <w:rFonts w:ascii="Times New Roman" w:hAnsi="Times New Roman" w:cs="Times New Roman"/>
          <w:sz w:val="24"/>
          <w:szCs w:val="24"/>
          <w:lang w:val="fr-CM"/>
        </w:rPr>
        <w:t xml:space="preserve">Groupement </w:t>
      </w:r>
      <w:proofErr w:type="spellStart"/>
      <w:r w:rsidRPr="008455A2">
        <w:rPr>
          <w:rFonts w:ascii="Times New Roman" w:hAnsi="Times New Roman" w:cs="Times New Roman"/>
          <w:sz w:val="24"/>
          <w:szCs w:val="24"/>
          <w:lang w:val="fr-CM"/>
        </w:rPr>
        <w:t>Bangangté</w:t>
      </w:r>
      <w:proofErr w:type="spellEnd"/>
      <w:r w:rsidRPr="008455A2">
        <w:rPr>
          <w:rFonts w:ascii="Times New Roman" w:hAnsi="Times New Roman" w:cs="Times New Roman"/>
          <w:sz w:val="24"/>
          <w:szCs w:val="24"/>
          <w:lang w:val="fr-CM"/>
        </w:rPr>
        <w:t>-</w:t>
      </w:r>
      <w:proofErr w:type="spellStart"/>
      <w:r w:rsidRPr="008455A2">
        <w:rPr>
          <w:rFonts w:ascii="Times New Roman" w:hAnsi="Times New Roman" w:cs="Times New Roman"/>
          <w:sz w:val="24"/>
          <w:szCs w:val="24"/>
          <w:lang w:val="fr-CM"/>
        </w:rPr>
        <w:t>Bana</w:t>
      </w:r>
      <w:proofErr w:type="spellEnd"/>
      <w:r w:rsidRPr="008455A2">
        <w:rPr>
          <w:rFonts w:ascii="Times New Roman" w:hAnsi="Times New Roman" w:cs="Times New Roman"/>
          <w:sz w:val="24"/>
          <w:szCs w:val="24"/>
          <w:lang w:val="fr-CM"/>
        </w:rPr>
        <w:t>-</w:t>
      </w:r>
      <w:proofErr w:type="spellStart"/>
      <w:r w:rsidRPr="008455A2">
        <w:rPr>
          <w:rFonts w:ascii="Times New Roman" w:hAnsi="Times New Roman" w:cs="Times New Roman"/>
          <w:sz w:val="24"/>
          <w:szCs w:val="24"/>
          <w:lang w:val="fr-CM"/>
        </w:rPr>
        <w:t>Bangou</w:t>
      </w:r>
      <w:proofErr w:type="spellEnd"/>
      <w:r w:rsidRPr="008455A2">
        <w:rPr>
          <w:rFonts w:ascii="Times New Roman" w:hAnsi="Times New Roman" w:cs="Times New Roman"/>
          <w:sz w:val="24"/>
          <w:szCs w:val="24"/>
          <w:lang w:val="fr-CM"/>
        </w:rPr>
        <w:t xml:space="preserve"> (Ouest)</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proofErr w:type="spellStart"/>
      <w:r w:rsidRPr="008455A2">
        <w:rPr>
          <w:rFonts w:ascii="Times New Roman" w:hAnsi="Times New Roman" w:cs="Times New Roman"/>
          <w:sz w:val="24"/>
          <w:szCs w:val="24"/>
          <w:lang w:val="fr-CM"/>
        </w:rPr>
        <w:t>Tiko</w:t>
      </w:r>
      <w:proofErr w:type="spellEnd"/>
      <w:r w:rsidRPr="008455A2">
        <w:rPr>
          <w:rFonts w:ascii="Times New Roman" w:hAnsi="Times New Roman" w:cs="Times New Roman"/>
          <w:sz w:val="24"/>
          <w:szCs w:val="24"/>
          <w:lang w:val="fr-CM"/>
        </w:rPr>
        <w:t xml:space="preserve">, </w:t>
      </w:r>
      <w:proofErr w:type="spellStart"/>
      <w:r w:rsidRPr="008455A2">
        <w:rPr>
          <w:rFonts w:ascii="Times New Roman" w:hAnsi="Times New Roman" w:cs="Times New Roman"/>
          <w:sz w:val="24"/>
          <w:szCs w:val="24"/>
          <w:lang w:val="fr-CM"/>
        </w:rPr>
        <w:t>Limbé</w:t>
      </w:r>
      <w:proofErr w:type="spellEnd"/>
      <w:r w:rsidRPr="008455A2">
        <w:rPr>
          <w:rFonts w:ascii="Times New Roman" w:hAnsi="Times New Roman" w:cs="Times New Roman"/>
          <w:sz w:val="24"/>
          <w:szCs w:val="24"/>
          <w:lang w:val="fr-CM"/>
        </w:rPr>
        <w:t xml:space="preserve"> 3 ;  (</w:t>
      </w:r>
      <w:proofErr w:type="spellStart"/>
      <w:r w:rsidRPr="008455A2">
        <w:rPr>
          <w:rFonts w:ascii="Times New Roman" w:hAnsi="Times New Roman" w:cs="Times New Roman"/>
          <w:sz w:val="24"/>
          <w:szCs w:val="24"/>
          <w:lang w:val="fr-CM"/>
        </w:rPr>
        <w:t>Sud-Ouest</w:t>
      </w:r>
      <w:proofErr w:type="spellEnd"/>
      <w:r w:rsidRPr="008455A2">
        <w:rPr>
          <w:rFonts w:ascii="Times New Roman" w:hAnsi="Times New Roman" w:cs="Times New Roman"/>
          <w:sz w:val="24"/>
          <w:szCs w:val="24"/>
          <w:lang w:val="fr-CM"/>
        </w:rPr>
        <w:t>).</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proofErr w:type="spellStart"/>
      <w:r w:rsidRPr="008455A2">
        <w:rPr>
          <w:rFonts w:ascii="Times New Roman" w:hAnsi="Times New Roman" w:cs="Times New Roman"/>
          <w:sz w:val="24"/>
          <w:szCs w:val="24"/>
          <w:lang w:val="fr-CM"/>
        </w:rPr>
        <w:t>Kumbo</w:t>
      </w:r>
      <w:proofErr w:type="spellEnd"/>
      <w:r w:rsidRPr="008455A2">
        <w:rPr>
          <w:rFonts w:ascii="Times New Roman" w:hAnsi="Times New Roman" w:cs="Times New Roman"/>
          <w:sz w:val="24"/>
          <w:szCs w:val="24"/>
          <w:lang w:val="fr-CM"/>
        </w:rPr>
        <w:t xml:space="preserve"> (Nord-Ouest)</w:t>
      </w:r>
    </w:p>
    <w:p w:rsidR="008455A2" w:rsidRPr="008455A2" w:rsidRDefault="008455A2" w:rsidP="008455A2">
      <w:pPr>
        <w:pStyle w:val="Paragraphedeliste"/>
        <w:numPr>
          <w:ilvl w:val="0"/>
          <w:numId w:val="12"/>
        </w:numPr>
        <w:rPr>
          <w:rFonts w:ascii="Times New Roman" w:hAnsi="Times New Roman" w:cs="Times New Roman"/>
          <w:sz w:val="24"/>
          <w:szCs w:val="24"/>
          <w:lang w:val="fr-CM"/>
        </w:rPr>
      </w:pPr>
      <w:r w:rsidRPr="008455A2">
        <w:rPr>
          <w:rFonts w:ascii="Times New Roman" w:hAnsi="Times New Roman" w:cs="Times New Roman"/>
          <w:sz w:val="24"/>
          <w:szCs w:val="24"/>
          <w:lang w:val="fr-CM"/>
        </w:rPr>
        <w:t>Yoko (Centre)</w:t>
      </w:r>
    </w:p>
    <w:p w:rsidR="00B541E5" w:rsidRPr="008B0745" w:rsidRDefault="00B541E5" w:rsidP="00B541E5">
      <w:pPr>
        <w:rPr>
          <w:rFonts w:ascii="Times New Roman" w:hAnsi="Times New Roman" w:cs="Times New Roman"/>
          <w:b/>
          <w:sz w:val="32"/>
          <w:szCs w:val="32"/>
        </w:rPr>
      </w:pPr>
      <w:r w:rsidRPr="008B0745">
        <w:rPr>
          <w:rFonts w:ascii="Times New Roman" w:hAnsi="Times New Roman" w:cs="Times New Roman"/>
          <w:b/>
          <w:sz w:val="32"/>
          <w:szCs w:val="32"/>
        </w:rPr>
        <w:t xml:space="preserve">V/ Financement  </w:t>
      </w:r>
    </w:p>
    <w:p w:rsidR="00B541E5" w:rsidRPr="008B0745" w:rsidRDefault="00B541E5" w:rsidP="00B541E5">
      <w:pPr>
        <w:numPr>
          <w:ilvl w:val="0"/>
          <w:numId w:val="2"/>
        </w:numPr>
        <w:rPr>
          <w:rFonts w:ascii="Times New Roman" w:hAnsi="Times New Roman" w:cs="Times New Roman"/>
          <w:sz w:val="24"/>
          <w:szCs w:val="24"/>
        </w:rPr>
      </w:pPr>
      <w:r w:rsidRPr="008B0745">
        <w:rPr>
          <w:rFonts w:ascii="Times New Roman" w:hAnsi="Times New Roman" w:cs="Times New Roman"/>
          <w:b/>
          <w:bCs/>
          <w:sz w:val="24"/>
          <w:szCs w:val="24"/>
          <w:lang w:val="fr-CM"/>
        </w:rPr>
        <w:t xml:space="preserve">Montant du financement : </w:t>
      </w:r>
      <w:r w:rsidRPr="008B0745">
        <w:rPr>
          <w:rFonts w:ascii="Times New Roman" w:hAnsi="Times New Roman" w:cs="Times New Roman"/>
          <w:sz w:val="24"/>
          <w:szCs w:val="24"/>
          <w:lang w:val="fr-CM"/>
        </w:rPr>
        <w:t>3 millions d’euros</w:t>
      </w:r>
      <w:r w:rsidR="008B0745">
        <w:rPr>
          <w:rFonts w:ascii="Times New Roman" w:hAnsi="Times New Roman" w:cs="Times New Roman"/>
          <w:sz w:val="24"/>
          <w:szCs w:val="24"/>
          <w:lang w:val="fr-CM"/>
        </w:rPr>
        <w:t>.</w:t>
      </w:r>
    </w:p>
    <w:p w:rsidR="00B541E5" w:rsidRPr="008B0745" w:rsidRDefault="00B541E5" w:rsidP="00B541E5">
      <w:pPr>
        <w:numPr>
          <w:ilvl w:val="0"/>
          <w:numId w:val="2"/>
        </w:numPr>
        <w:rPr>
          <w:rFonts w:ascii="Times New Roman" w:hAnsi="Times New Roman" w:cs="Times New Roman"/>
          <w:sz w:val="24"/>
          <w:szCs w:val="24"/>
        </w:rPr>
      </w:pPr>
      <w:r w:rsidRPr="008B0745">
        <w:rPr>
          <w:rFonts w:ascii="Times New Roman" w:hAnsi="Times New Roman" w:cs="Times New Roman"/>
          <w:b/>
          <w:bCs/>
          <w:sz w:val="24"/>
          <w:szCs w:val="24"/>
          <w:lang w:val="fr-CM"/>
        </w:rPr>
        <w:t xml:space="preserve">Bailleur : </w:t>
      </w:r>
      <w:r w:rsidRPr="008B0745">
        <w:rPr>
          <w:rFonts w:ascii="Times New Roman" w:hAnsi="Times New Roman" w:cs="Times New Roman"/>
          <w:sz w:val="24"/>
          <w:szCs w:val="24"/>
          <w:lang w:val="fr-CM"/>
        </w:rPr>
        <w:t>AFD (fonds C2D2)</w:t>
      </w:r>
      <w:r w:rsidRPr="008B0745">
        <w:rPr>
          <w:rFonts w:ascii="Times New Roman" w:hAnsi="Times New Roman" w:cs="Times New Roman"/>
          <w:sz w:val="24"/>
          <w:szCs w:val="24"/>
        </w:rPr>
        <w:t xml:space="preserve"> </w:t>
      </w:r>
    </w:p>
    <w:p w:rsidR="00B541E5" w:rsidRPr="008B0745" w:rsidRDefault="00B541E5" w:rsidP="00B541E5">
      <w:pPr>
        <w:rPr>
          <w:rFonts w:ascii="Times New Roman" w:hAnsi="Times New Roman" w:cs="Times New Roman"/>
          <w:b/>
          <w:bCs/>
          <w:sz w:val="32"/>
          <w:szCs w:val="32"/>
          <w:lang w:val="fr-CM"/>
        </w:rPr>
      </w:pPr>
      <w:r w:rsidRPr="008B0745">
        <w:rPr>
          <w:rFonts w:ascii="Times New Roman" w:hAnsi="Times New Roman" w:cs="Times New Roman"/>
          <w:b/>
          <w:bCs/>
          <w:sz w:val="32"/>
          <w:szCs w:val="32"/>
          <w:lang w:val="fr-CM"/>
        </w:rPr>
        <w:t>V</w:t>
      </w:r>
      <w:r w:rsidR="00BF7B91">
        <w:rPr>
          <w:rFonts w:ascii="Times New Roman" w:hAnsi="Times New Roman" w:cs="Times New Roman"/>
          <w:b/>
          <w:bCs/>
          <w:sz w:val="32"/>
          <w:szCs w:val="32"/>
          <w:lang w:val="fr-CM"/>
        </w:rPr>
        <w:t>I</w:t>
      </w:r>
      <w:r w:rsidRPr="008B0745">
        <w:rPr>
          <w:rFonts w:ascii="Times New Roman" w:hAnsi="Times New Roman" w:cs="Times New Roman"/>
          <w:b/>
          <w:bCs/>
          <w:sz w:val="32"/>
          <w:szCs w:val="32"/>
          <w:lang w:val="fr-CM"/>
        </w:rPr>
        <w:t xml:space="preserve">/ Bénéficiaires </w:t>
      </w:r>
    </w:p>
    <w:p w:rsidR="00B541E5" w:rsidRPr="008B0745" w:rsidRDefault="00B541E5" w:rsidP="00B541E5">
      <w:pPr>
        <w:rPr>
          <w:rFonts w:ascii="Times New Roman" w:hAnsi="Times New Roman" w:cs="Times New Roman"/>
          <w:sz w:val="24"/>
          <w:szCs w:val="24"/>
        </w:rPr>
      </w:pPr>
      <w:r w:rsidRPr="008B0745">
        <w:rPr>
          <w:rFonts w:ascii="Times New Roman" w:hAnsi="Times New Roman" w:cs="Times New Roman"/>
          <w:sz w:val="24"/>
          <w:szCs w:val="24"/>
          <w:lang w:val="fr-CM"/>
        </w:rPr>
        <w:t>Communes ou groupement de Communes</w:t>
      </w:r>
    </w:p>
    <w:p w:rsidR="00B541E5" w:rsidRPr="008B0745" w:rsidRDefault="00B541E5" w:rsidP="00B541E5">
      <w:pPr>
        <w:rPr>
          <w:rFonts w:ascii="Times New Roman" w:hAnsi="Times New Roman" w:cs="Times New Roman"/>
          <w:sz w:val="32"/>
          <w:szCs w:val="32"/>
          <w:lang w:val="fr-CM"/>
        </w:rPr>
      </w:pPr>
      <w:r w:rsidRPr="008B0745">
        <w:rPr>
          <w:rFonts w:ascii="Times New Roman" w:hAnsi="Times New Roman" w:cs="Times New Roman"/>
          <w:b/>
          <w:bCs/>
          <w:sz w:val="32"/>
          <w:szCs w:val="32"/>
          <w:lang w:val="fr-CM"/>
        </w:rPr>
        <w:t>VI</w:t>
      </w:r>
      <w:r w:rsidR="00BF7B91">
        <w:rPr>
          <w:rFonts w:ascii="Times New Roman" w:hAnsi="Times New Roman" w:cs="Times New Roman"/>
          <w:b/>
          <w:bCs/>
          <w:sz w:val="32"/>
          <w:szCs w:val="32"/>
          <w:lang w:val="fr-CM"/>
        </w:rPr>
        <w:t>I</w:t>
      </w:r>
      <w:r w:rsidRPr="008B0745">
        <w:rPr>
          <w:rFonts w:ascii="Times New Roman" w:hAnsi="Times New Roman" w:cs="Times New Roman"/>
          <w:b/>
          <w:bCs/>
          <w:sz w:val="32"/>
          <w:szCs w:val="32"/>
          <w:lang w:val="fr-CM"/>
        </w:rPr>
        <w:t xml:space="preserve">/ Partenaires </w:t>
      </w:r>
    </w:p>
    <w:p w:rsidR="004B30E0" w:rsidRPr="008B0745" w:rsidRDefault="00B541E5" w:rsidP="008455A2">
      <w:pPr>
        <w:rPr>
          <w:rFonts w:ascii="Times New Roman" w:hAnsi="Times New Roman" w:cs="Times New Roman"/>
          <w:sz w:val="24"/>
          <w:szCs w:val="24"/>
        </w:rPr>
      </w:pPr>
      <w:r w:rsidRPr="008B0745">
        <w:rPr>
          <w:rFonts w:ascii="Times New Roman" w:hAnsi="Times New Roman" w:cs="Times New Roman"/>
          <w:sz w:val="24"/>
          <w:szCs w:val="24"/>
          <w:lang w:val="fr-CM"/>
        </w:rPr>
        <w:t xml:space="preserve"> MINEPDED, MINFOF, OAL, Sectoriels</w:t>
      </w:r>
    </w:p>
    <w:p w:rsidR="00B35292" w:rsidRPr="008455A2" w:rsidRDefault="008455A2" w:rsidP="008B0745">
      <w:pPr>
        <w:jc w:val="both"/>
        <w:rPr>
          <w:rFonts w:ascii="Times New Roman" w:hAnsi="Times New Roman" w:cs="Times New Roman"/>
          <w:b/>
          <w:sz w:val="32"/>
          <w:szCs w:val="32"/>
        </w:rPr>
      </w:pPr>
      <w:r w:rsidRPr="008455A2">
        <w:rPr>
          <w:rFonts w:ascii="Times New Roman" w:hAnsi="Times New Roman" w:cs="Times New Roman"/>
          <w:b/>
          <w:sz w:val="32"/>
          <w:szCs w:val="32"/>
          <w:lang w:val="fr-BE"/>
        </w:rPr>
        <w:t>VII</w:t>
      </w:r>
      <w:r w:rsidR="00BF7B91">
        <w:rPr>
          <w:rFonts w:ascii="Times New Roman" w:hAnsi="Times New Roman" w:cs="Times New Roman"/>
          <w:b/>
          <w:sz w:val="32"/>
          <w:szCs w:val="32"/>
          <w:lang w:val="fr-BE"/>
        </w:rPr>
        <w:t>I</w:t>
      </w:r>
      <w:r w:rsidRPr="008455A2">
        <w:rPr>
          <w:rFonts w:ascii="Times New Roman" w:hAnsi="Times New Roman" w:cs="Times New Roman"/>
          <w:b/>
          <w:sz w:val="32"/>
          <w:szCs w:val="32"/>
          <w:lang w:val="fr-BE"/>
        </w:rPr>
        <w:t xml:space="preserve">/ </w:t>
      </w:r>
      <w:r w:rsidR="00B35292" w:rsidRPr="008455A2">
        <w:rPr>
          <w:rFonts w:ascii="Times New Roman" w:hAnsi="Times New Roman" w:cs="Times New Roman"/>
          <w:b/>
          <w:sz w:val="32"/>
          <w:szCs w:val="32"/>
          <w:lang w:val="fr-BE"/>
        </w:rPr>
        <w:t>Activités réalisées</w:t>
      </w:r>
      <w:r w:rsidR="00B35292" w:rsidRPr="008455A2">
        <w:rPr>
          <w:rFonts w:ascii="Times New Roman" w:hAnsi="Times New Roman" w:cs="Times New Roman"/>
          <w:b/>
          <w:sz w:val="32"/>
          <w:szCs w:val="32"/>
          <w:lang w:val="af-ZA"/>
        </w:rPr>
        <w:t xml:space="preserve"> </w:t>
      </w:r>
    </w:p>
    <w:p w:rsidR="00000000" w:rsidRPr="00BF7B91" w:rsidRDefault="00EA1FB3" w:rsidP="00BF7B91">
      <w:pPr>
        <w:numPr>
          <w:ilvl w:val="0"/>
          <w:numId w:val="16"/>
        </w:numPr>
        <w:spacing w:after="0" w:line="240" w:lineRule="auto"/>
        <w:ind w:left="714" w:hanging="357"/>
        <w:rPr>
          <w:rFonts w:ascii="Times New Roman" w:hAnsi="Times New Roman" w:cs="Times New Roman"/>
          <w:sz w:val="24"/>
          <w:szCs w:val="24"/>
        </w:rPr>
      </w:pPr>
      <w:r w:rsidRPr="00BF7B91">
        <w:rPr>
          <w:rFonts w:ascii="Times New Roman" w:hAnsi="Times New Roman" w:cs="Times New Roman"/>
          <w:sz w:val="24"/>
          <w:szCs w:val="24"/>
        </w:rPr>
        <w:t>Ateliers d</w:t>
      </w:r>
      <w:r w:rsidRPr="00BF7B91">
        <w:rPr>
          <w:rFonts w:ascii="Times New Roman" w:hAnsi="Times New Roman" w:cs="Times New Roman"/>
          <w:sz w:val="24"/>
          <w:szCs w:val="24"/>
        </w:rPr>
        <w:t>e  lancement, de sensibilisation/formation de</w:t>
      </w:r>
      <w:r w:rsidRPr="00BF7B91">
        <w:rPr>
          <w:rFonts w:ascii="Times New Roman" w:hAnsi="Times New Roman" w:cs="Times New Roman"/>
          <w:sz w:val="24"/>
          <w:szCs w:val="24"/>
          <w:cs/>
          <w:lang w:val="fr-BE" w:bidi="bn-IN"/>
        </w:rPr>
        <w:t xml:space="preserve"> 328</w:t>
      </w:r>
      <w:r w:rsidRPr="00BF7B91">
        <w:rPr>
          <w:rFonts w:ascii="Times New Roman" w:hAnsi="Times New Roman" w:cs="Times New Roman"/>
          <w:sz w:val="24"/>
          <w:szCs w:val="24"/>
        </w:rPr>
        <w:t xml:space="preserve"> maires à la problématique REDD+</w:t>
      </w:r>
      <w:r w:rsidRPr="00BF7B91">
        <w:rPr>
          <w:rFonts w:ascii="Times New Roman" w:hAnsi="Times New Roman" w:cs="Times New Roman"/>
          <w:sz w:val="24"/>
          <w:szCs w:val="24"/>
          <w:lang w:val="af-ZA"/>
        </w:rPr>
        <w:t xml:space="preserve"> </w:t>
      </w:r>
    </w:p>
    <w:p w:rsidR="00000000" w:rsidRPr="00BF7B91" w:rsidRDefault="00EA1FB3" w:rsidP="00BF7B91">
      <w:pPr>
        <w:numPr>
          <w:ilvl w:val="0"/>
          <w:numId w:val="16"/>
        </w:numPr>
        <w:spacing w:after="0" w:line="240" w:lineRule="auto"/>
        <w:ind w:left="714" w:hanging="357"/>
        <w:rPr>
          <w:rFonts w:ascii="Times New Roman" w:hAnsi="Times New Roman" w:cs="Times New Roman"/>
          <w:sz w:val="24"/>
          <w:szCs w:val="24"/>
        </w:rPr>
      </w:pPr>
      <w:r w:rsidRPr="00BF7B91">
        <w:rPr>
          <w:rFonts w:ascii="Times New Roman" w:hAnsi="Times New Roman" w:cs="Times New Roman"/>
          <w:sz w:val="24"/>
          <w:szCs w:val="24"/>
          <w:cs/>
          <w:lang w:val="fr-BE" w:bidi="bn-IN"/>
        </w:rPr>
        <w:t>S</w:t>
      </w:r>
      <w:r w:rsidRPr="00BF7B91">
        <w:rPr>
          <w:rFonts w:ascii="Times New Roman" w:hAnsi="Times New Roman" w:cs="Times New Roman"/>
          <w:sz w:val="24"/>
          <w:szCs w:val="24"/>
        </w:rPr>
        <w:t>élection sur la base d’un appel à manifestation, de 10 communes ou groupes de communes</w:t>
      </w:r>
      <w:r w:rsidRPr="00BF7B91">
        <w:rPr>
          <w:rFonts w:ascii="Times New Roman" w:hAnsi="Times New Roman" w:cs="Times New Roman"/>
          <w:sz w:val="24"/>
          <w:szCs w:val="24"/>
          <w:cs/>
          <w:lang w:val="fr-BE" w:bidi="bn-IN"/>
        </w:rPr>
        <w:t xml:space="preserve"> </w:t>
      </w:r>
      <w:r w:rsidRPr="00BF7B91">
        <w:rPr>
          <w:rFonts w:ascii="Times New Roman" w:hAnsi="Times New Roman" w:cs="Times New Roman"/>
          <w:sz w:val="24"/>
          <w:szCs w:val="24"/>
        </w:rPr>
        <w:t>dans les 05 zones agro écologiques du Cameroun</w:t>
      </w:r>
      <w:r w:rsidRPr="00BF7B91">
        <w:rPr>
          <w:rFonts w:ascii="Times New Roman" w:hAnsi="Times New Roman" w:cs="Times New Roman"/>
          <w:sz w:val="24"/>
          <w:szCs w:val="24"/>
          <w:lang w:val="af-ZA"/>
        </w:rPr>
        <w:t xml:space="preserve"> </w:t>
      </w:r>
    </w:p>
    <w:p w:rsidR="00000000" w:rsidRPr="00BF7B91" w:rsidRDefault="00EA1FB3" w:rsidP="00BF7B91">
      <w:pPr>
        <w:numPr>
          <w:ilvl w:val="0"/>
          <w:numId w:val="16"/>
        </w:numPr>
        <w:spacing w:after="0" w:line="240" w:lineRule="auto"/>
        <w:ind w:left="714" w:hanging="357"/>
        <w:rPr>
          <w:rFonts w:ascii="Times New Roman" w:hAnsi="Times New Roman" w:cs="Times New Roman"/>
          <w:sz w:val="24"/>
          <w:szCs w:val="24"/>
        </w:rPr>
      </w:pPr>
      <w:r w:rsidRPr="00BF7B91">
        <w:rPr>
          <w:rFonts w:ascii="Times New Roman" w:hAnsi="Times New Roman" w:cs="Times New Roman"/>
          <w:sz w:val="24"/>
          <w:szCs w:val="24"/>
        </w:rPr>
        <w:t xml:space="preserve">Formations </w:t>
      </w:r>
      <w:r w:rsidRPr="00BF7B91">
        <w:rPr>
          <w:rFonts w:ascii="Times New Roman" w:hAnsi="Times New Roman" w:cs="Times New Roman"/>
          <w:sz w:val="24"/>
          <w:szCs w:val="24"/>
          <w:cs/>
          <w:lang w:val="fr-BE" w:bidi="bn-IN"/>
        </w:rPr>
        <w:t>des sectoriels, des OAL et des agents</w:t>
      </w:r>
      <w:r w:rsidRPr="00BF7B91">
        <w:rPr>
          <w:rFonts w:ascii="Times New Roman" w:hAnsi="Times New Roman" w:cs="Times New Roman"/>
          <w:sz w:val="24"/>
          <w:szCs w:val="24"/>
        </w:rPr>
        <w:t xml:space="preserve"> commun</w:t>
      </w:r>
      <w:r w:rsidRPr="00BF7B91">
        <w:rPr>
          <w:rFonts w:ascii="Times New Roman" w:hAnsi="Times New Roman" w:cs="Times New Roman"/>
          <w:sz w:val="24"/>
          <w:szCs w:val="24"/>
          <w:cs/>
          <w:lang w:val="fr-BE" w:bidi="bn-IN"/>
        </w:rPr>
        <w:t>aux sur l’élaboration des NIP</w:t>
      </w:r>
      <w:r w:rsidRPr="00BF7B91">
        <w:rPr>
          <w:rFonts w:ascii="Times New Roman" w:hAnsi="Times New Roman" w:cs="Times New Roman"/>
          <w:sz w:val="24"/>
          <w:szCs w:val="24"/>
        </w:rPr>
        <w:t>;</w:t>
      </w:r>
      <w:r w:rsidRPr="00BF7B91">
        <w:rPr>
          <w:rFonts w:ascii="Times New Roman" w:hAnsi="Times New Roman" w:cs="Times New Roman"/>
          <w:sz w:val="24"/>
          <w:szCs w:val="24"/>
          <w:lang w:val="af-ZA"/>
        </w:rPr>
        <w:t xml:space="preserve"> </w:t>
      </w:r>
    </w:p>
    <w:p w:rsidR="00000000" w:rsidRPr="00BF7B91" w:rsidRDefault="00EA1FB3" w:rsidP="00BF7B91">
      <w:pPr>
        <w:numPr>
          <w:ilvl w:val="0"/>
          <w:numId w:val="16"/>
        </w:numPr>
        <w:spacing w:after="0" w:line="240" w:lineRule="auto"/>
        <w:ind w:left="714" w:hanging="357"/>
        <w:rPr>
          <w:rFonts w:ascii="Times New Roman" w:hAnsi="Times New Roman" w:cs="Times New Roman"/>
          <w:sz w:val="24"/>
          <w:szCs w:val="24"/>
        </w:rPr>
      </w:pPr>
      <w:r w:rsidRPr="00BF7B91">
        <w:rPr>
          <w:rFonts w:ascii="Times New Roman" w:hAnsi="Times New Roman" w:cs="Times New Roman"/>
          <w:sz w:val="24"/>
          <w:szCs w:val="24"/>
          <w:cs/>
          <w:lang w:val="fr-BE" w:bidi="bn-IN"/>
        </w:rPr>
        <w:t>Elaboration de</w:t>
      </w:r>
      <w:r w:rsidRPr="00BF7B91">
        <w:rPr>
          <w:rFonts w:ascii="Times New Roman" w:hAnsi="Times New Roman" w:cs="Times New Roman"/>
          <w:sz w:val="24"/>
          <w:szCs w:val="24"/>
        </w:rPr>
        <w:t xml:space="preserve"> 10 </w:t>
      </w:r>
      <w:r w:rsidRPr="00BF7B91">
        <w:rPr>
          <w:rFonts w:ascii="Times New Roman" w:hAnsi="Times New Roman" w:cs="Times New Roman"/>
          <w:sz w:val="24"/>
          <w:szCs w:val="24"/>
          <w:cs/>
          <w:lang w:val="fr-BE" w:bidi="bn-IN"/>
        </w:rPr>
        <w:t>Notes d’Idée de Projet (NIP)</w:t>
      </w:r>
      <w:r w:rsidRPr="00BF7B91">
        <w:rPr>
          <w:rFonts w:ascii="Times New Roman" w:hAnsi="Times New Roman" w:cs="Times New Roman"/>
          <w:sz w:val="24"/>
          <w:szCs w:val="24"/>
          <w:lang w:val="af-ZA"/>
        </w:rPr>
        <w:t xml:space="preserve"> </w:t>
      </w:r>
    </w:p>
    <w:p w:rsidR="00000000" w:rsidRPr="00BF7B91" w:rsidRDefault="00EA1FB3" w:rsidP="00BF7B91">
      <w:pPr>
        <w:numPr>
          <w:ilvl w:val="0"/>
          <w:numId w:val="16"/>
        </w:numPr>
        <w:spacing w:after="0" w:line="240" w:lineRule="auto"/>
        <w:ind w:left="714" w:hanging="357"/>
        <w:rPr>
          <w:rFonts w:ascii="Times New Roman" w:hAnsi="Times New Roman" w:cs="Times New Roman"/>
          <w:sz w:val="24"/>
          <w:szCs w:val="24"/>
        </w:rPr>
      </w:pPr>
      <w:r w:rsidRPr="00BF7B91">
        <w:rPr>
          <w:rFonts w:ascii="Times New Roman" w:hAnsi="Times New Roman" w:cs="Times New Roman"/>
          <w:sz w:val="24"/>
          <w:szCs w:val="24"/>
          <w:cs/>
          <w:lang w:val="fr-BE" w:bidi="bn-IN"/>
        </w:rPr>
        <w:t>Sélection de 06 NIP pour les études de faisabilité</w:t>
      </w:r>
      <w:r w:rsidRPr="00BF7B91">
        <w:rPr>
          <w:rFonts w:ascii="Times New Roman" w:hAnsi="Times New Roman" w:cs="Times New Roman"/>
          <w:sz w:val="24"/>
          <w:szCs w:val="24"/>
          <w:lang w:val="af-ZA"/>
        </w:rPr>
        <w:t xml:space="preserve"> </w:t>
      </w:r>
    </w:p>
    <w:p w:rsidR="008B0745" w:rsidRPr="008455A2" w:rsidRDefault="008B0745" w:rsidP="008B0745">
      <w:pPr>
        <w:rPr>
          <w:rFonts w:ascii="Times New Roman" w:hAnsi="Times New Roman" w:cs="Times New Roman"/>
          <w:sz w:val="10"/>
          <w:szCs w:val="10"/>
          <w:lang w:val="fr-BE"/>
        </w:rPr>
      </w:pPr>
    </w:p>
    <w:p w:rsidR="008B0745" w:rsidRPr="008B0745" w:rsidRDefault="008B0745" w:rsidP="008B0745">
      <w:pPr>
        <w:rPr>
          <w:rFonts w:ascii="Times New Roman" w:hAnsi="Times New Roman" w:cs="Times New Roman"/>
          <w:sz w:val="24"/>
          <w:szCs w:val="24"/>
          <w:cs/>
        </w:rPr>
      </w:pPr>
      <w:r>
        <w:rPr>
          <w:rFonts w:ascii="Times New Roman" w:hAnsi="Times New Roman" w:cs="Times New Roman"/>
          <w:b/>
          <w:bCs/>
          <w:sz w:val="24"/>
          <w:szCs w:val="24"/>
          <w:lang w:val="en-US"/>
        </w:rPr>
        <w:t xml:space="preserve">VII/ </w:t>
      </w:r>
      <w:r w:rsidR="00B35292" w:rsidRPr="008B0745">
        <w:rPr>
          <w:rFonts w:ascii="Times New Roman" w:hAnsi="Times New Roman" w:cs="Times New Roman"/>
          <w:b/>
          <w:bCs/>
          <w:sz w:val="24"/>
          <w:szCs w:val="24"/>
          <w:lang w:val="en-US"/>
        </w:rPr>
        <w:t>PRINCIPAUX RÉSULTATS</w:t>
      </w:r>
      <w:r w:rsidR="00B35292" w:rsidRPr="008B0745">
        <w:rPr>
          <w:rFonts w:ascii="Times New Roman" w:hAnsi="Times New Roman" w:cs="Times New Roman"/>
          <w:b/>
          <w:bCs/>
          <w:sz w:val="24"/>
          <w:szCs w:val="24"/>
          <w:cs/>
          <w:lang w:bidi="bn-IN"/>
        </w:rPr>
        <w:t xml:space="preserve"> </w:t>
      </w:r>
    </w:p>
    <w:p w:rsidR="00BF7B91" w:rsidRPr="00BF7B91" w:rsidRDefault="00BF7B91" w:rsidP="00BF7B91">
      <w:pPr>
        <w:spacing w:after="0" w:line="240" w:lineRule="auto"/>
        <w:ind w:left="714"/>
        <w:jc w:val="both"/>
        <w:rPr>
          <w:rFonts w:ascii="Times New Roman" w:hAnsi="Times New Roman" w:cs="Times New Roman"/>
          <w:bCs/>
          <w:sz w:val="10"/>
          <w:szCs w:val="10"/>
          <w:cs/>
          <w:lang w:bidi="bn-IN"/>
        </w:rPr>
      </w:pP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328 Maires sensibilisés et formés sur la problématique REDD+ ;</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Dix (10) communes/groupement de communes (</w:t>
      </w:r>
      <w:r w:rsidRPr="00BF7B91">
        <w:rPr>
          <w:rFonts w:ascii="Times New Roman" w:hAnsi="Times New Roman" w:cs="Times New Roman"/>
          <w:sz w:val="24"/>
          <w:szCs w:val="24"/>
          <w:cs/>
          <w:lang w:bidi="bn-IN"/>
        </w:rPr>
        <w:t>Pitoa, Lagdo, Meiganga, Nyambaka, Belabo-Doumé-Diang, Yoko, Kumbo, Tiko, Ekondo Titi-Bamusso, Bnagangté-Bana-Bangou</w:t>
      </w:r>
      <w:r w:rsidRPr="00BF7B91">
        <w:rPr>
          <w:rFonts w:ascii="Times New Roman" w:hAnsi="Times New Roman" w:cs="Times New Roman"/>
          <w:sz w:val="24"/>
          <w:szCs w:val="24"/>
          <w:cs/>
          <w:lang w:bidi="bn-IN"/>
        </w:rPr>
        <w:t>) sélectionnés d</w:t>
      </w:r>
      <w:r w:rsidRPr="00BF7B91">
        <w:rPr>
          <w:rFonts w:ascii="Times New Roman" w:hAnsi="Times New Roman" w:cs="Times New Roman"/>
          <w:sz w:val="24"/>
          <w:szCs w:val="24"/>
          <w:cs/>
          <w:lang w:bidi="bn-IN"/>
        </w:rPr>
        <w:t xml:space="preserve">ans les cinq (05) zones agro écologiques du Cameroun </w:t>
      </w:r>
      <w:r w:rsidRPr="00BF7B91">
        <w:rPr>
          <w:rFonts w:ascii="Times New Roman" w:hAnsi="Times New Roman" w:cs="Times New Roman"/>
          <w:sz w:val="24"/>
          <w:szCs w:val="24"/>
          <w:lang w:val="en-US"/>
        </w:rPr>
        <w:t>;</w:t>
      </w:r>
      <w:r w:rsidRPr="00BF7B91">
        <w:rPr>
          <w:rFonts w:ascii="Times New Roman" w:hAnsi="Times New Roman" w:cs="Times New Roman"/>
          <w:sz w:val="24"/>
          <w:szCs w:val="24"/>
          <w:cs/>
          <w:lang w:bidi="bn-IN"/>
        </w:rPr>
        <w:t xml:space="preserve"> </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lastRenderedPageBreak/>
        <w:t>Vingt un (21) délégués régionaux (</w:t>
      </w:r>
      <w:r w:rsidRPr="00BF7B91">
        <w:rPr>
          <w:rFonts w:ascii="Times New Roman" w:hAnsi="Times New Roman" w:cs="Times New Roman"/>
          <w:sz w:val="24"/>
          <w:szCs w:val="24"/>
          <w:cs/>
          <w:lang w:bidi="bn-IN"/>
        </w:rPr>
        <w:t>MINFOF, MINEPDED, MINDCAF</w:t>
      </w:r>
      <w:r w:rsidRPr="00BF7B91">
        <w:rPr>
          <w:rFonts w:ascii="Times New Roman" w:hAnsi="Times New Roman" w:cs="Times New Roman"/>
          <w:sz w:val="24"/>
          <w:szCs w:val="24"/>
          <w:cs/>
          <w:lang w:bidi="bn-IN"/>
        </w:rPr>
        <w:t>) de sept (07) régions (</w:t>
      </w:r>
      <w:r w:rsidRPr="00BF7B91">
        <w:rPr>
          <w:rFonts w:ascii="Times New Roman" w:hAnsi="Times New Roman" w:cs="Times New Roman"/>
          <w:sz w:val="24"/>
          <w:szCs w:val="24"/>
          <w:cs/>
          <w:lang w:bidi="bn-IN"/>
        </w:rPr>
        <w:t>Centre, Ouest, Nord, Adamaoua, Sud-ouest, Nord-ouest et Est</w:t>
      </w:r>
      <w:r w:rsidRPr="00BF7B91">
        <w:rPr>
          <w:rFonts w:ascii="Times New Roman" w:hAnsi="Times New Roman" w:cs="Times New Roman"/>
          <w:sz w:val="24"/>
          <w:szCs w:val="24"/>
          <w:cs/>
          <w:lang w:bidi="bn-IN"/>
        </w:rPr>
        <w:t>) sensibilisés et formés à l’élaboration des Notes d’Idée</w:t>
      </w:r>
      <w:r w:rsidRPr="00BF7B91">
        <w:rPr>
          <w:rFonts w:ascii="Times New Roman" w:hAnsi="Times New Roman" w:cs="Times New Roman"/>
          <w:sz w:val="24"/>
          <w:szCs w:val="24"/>
          <w:cs/>
          <w:lang w:bidi="bn-IN"/>
        </w:rPr>
        <w:t xml:space="preserve"> de Projet (NIP) REDD+</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Vingt (20) délégués départementaux du MINEPDED sensibilisés et formés à l’élaboration des Notes d’Idée de Projet (NIP) REDD+;</w:t>
      </w:r>
    </w:p>
    <w:p w:rsidR="00000000" w:rsidRDefault="00EA1FB3" w:rsidP="00BF7B91">
      <w:pPr>
        <w:numPr>
          <w:ilvl w:val="0"/>
          <w:numId w:val="14"/>
        </w:numPr>
        <w:spacing w:after="0" w:line="240" w:lineRule="auto"/>
        <w:jc w:val="both"/>
        <w:rPr>
          <w:rFonts w:ascii="Times New Roman" w:hAnsi="Times New Roman" w:cs="Times New Roman"/>
          <w:sz w:val="24"/>
          <w:szCs w:val="24"/>
          <w:cs/>
        </w:rPr>
      </w:pPr>
      <w:r w:rsidRPr="00BF7B91">
        <w:rPr>
          <w:rFonts w:ascii="Times New Roman" w:hAnsi="Times New Roman" w:cs="Times New Roman"/>
          <w:sz w:val="24"/>
          <w:szCs w:val="24"/>
          <w:cs/>
          <w:lang w:bidi="bn-IN"/>
        </w:rPr>
        <w:t>Seize (16) agents communaux sensibilisés et formés à l’élaboration des Notes d’Idée de Projet (NIP) REDD+</w:t>
      </w:r>
      <w:r w:rsidRPr="00BF7B91">
        <w:rPr>
          <w:rFonts w:ascii="Times New Roman" w:hAnsi="Times New Roman" w:cs="Times New Roman"/>
          <w:sz w:val="24"/>
          <w:szCs w:val="24"/>
          <w:cs/>
          <w:lang w:bidi="bn-IN"/>
        </w:rPr>
        <w:t>;</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Dix (10) Maires sensibilisés et formés à l’élaboration des Notes d’Idée de Projet (NIP) REDD+;</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Dix (10) NIP élaborés et validés par le Comité de Pilotage des activités REDD+ du Cameroun;</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Six (06) NIP sélectionnées dans le but de réaliser leur étude de</w:t>
      </w:r>
      <w:r w:rsidRPr="00BF7B91">
        <w:rPr>
          <w:rFonts w:ascii="Times New Roman" w:hAnsi="Times New Roman" w:cs="Times New Roman"/>
          <w:sz w:val="24"/>
          <w:szCs w:val="24"/>
          <w:cs/>
          <w:lang w:bidi="bn-IN"/>
        </w:rPr>
        <w:t xml:space="preserve"> faisabilité et de rédiger leur Document de Projet REDD+;</w:t>
      </w:r>
    </w:p>
    <w:p w:rsidR="00000000" w:rsidRPr="00BF7B91" w:rsidRDefault="00EA1FB3" w:rsidP="00BF7B91">
      <w:pPr>
        <w:numPr>
          <w:ilvl w:val="0"/>
          <w:numId w:val="14"/>
        </w:numPr>
        <w:spacing w:after="0" w:line="240" w:lineRule="auto"/>
        <w:jc w:val="both"/>
        <w:rPr>
          <w:rFonts w:ascii="Times New Roman" w:hAnsi="Times New Roman" w:cs="Times New Roman"/>
          <w:sz w:val="24"/>
          <w:szCs w:val="24"/>
        </w:rPr>
      </w:pPr>
      <w:r w:rsidRPr="00BF7B91">
        <w:rPr>
          <w:rFonts w:ascii="Times New Roman" w:hAnsi="Times New Roman" w:cs="Times New Roman"/>
          <w:sz w:val="24"/>
          <w:szCs w:val="24"/>
          <w:cs/>
          <w:lang w:bidi="bn-IN"/>
        </w:rPr>
        <w:t>Cadres du PNDP CNC et sept (07) Chargés des Aspects Socio-Environnementaux des régions impliquées dans la Composante REDD+ formés à l’élaboration et au suivi des études de faisabilité</w:t>
      </w:r>
      <w:r w:rsidRPr="00BF7B91">
        <w:rPr>
          <w:rFonts w:ascii="Times New Roman" w:hAnsi="Times New Roman" w:cs="Times New Roman"/>
          <w:sz w:val="24"/>
          <w:szCs w:val="24"/>
          <w:lang w:val="en-US"/>
        </w:rPr>
        <w:t>.</w:t>
      </w:r>
      <w:r w:rsidRPr="00BF7B91">
        <w:rPr>
          <w:rFonts w:ascii="Times New Roman" w:hAnsi="Times New Roman" w:cs="Times New Roman"/>
          <w:sz w:val="24"/>
          <w:szCs w:val="24"/>
          <w:cs/>
          <w:lang w:bidi="bn-IN"/>
        </w:rPr>
        <w:t xml:space="preserve"> </w:t>
      </w:r>
    </w:p>
    <w:p w:rsidR="00BF7B91" w:rsidRPr="00BF7B91" w:rsidRDefault="00BF7B91" w:rsidP="00BF7B91">
      <w:pPr>
        <w:numPr>
          <w:ilvl w:val="0"/>
          <w:numId w:val="14"/>
        </w:numPr>
        <w:spacing w:after="0" w:line="240" w:lineRule="auto"/>
        <w:jc w:val="both"/>
        <w:rPr>
          <w:rFonts w:ascii="Times New Roman" w:hAnsi="Times New Roman" w:cs="Times New Roman"/>
          <w:sz w:val="24"/>
          <w:szCs w:val="24"/>
        </w:rPr>
      </w:pPr>
    </w:p>
    <w:p w:rsidR="008B0745" w:rsidRPr="008B0745" w:rsidRDefault="008B0745" w:rsidP="008B0745">
      <w:pPr>
        <w:spacing w:after="0" w:line="240" w:lineRule="auto"/>
        <w:ind w:left="714"/>
        <w:jc w:val="both"/>
        <w:rPr>
          <w:rFonts w:ascii="Times New Roman" w:hAnsi="Times New Roman" w:cs="Times New Roman"/>
          <w:sz w:val="24"/>
          <w:szCs w:val="24"/>
          <w:cs/>
        </w:rPr>
      </w:pPr>
    </w:p>
    <w:p w:rsidR="008B0745" w:rsidRDefault="008B0745" w:rsidP="008B0745">
      <w:pPr>
        <w:spacing w:after="0" w:line="240" w:lineRule="auto"/>
        <w:jc w:val="both"/>
        <w:rPr>
          <w:rFonts w:ascii="Times New Roman" w:hAnsi="Times New Roman" w:cs="Times New Roman"/>
          <w:bCs/>
          <w:sz w:val="24"/>
          <w:szCs w:val="24"/>
          <w:cs/>
          <w:lang w:bidi="bn-IN"/>
        </w:rPr>
      </w:pPr>
    </w:p>
    <w:p w:rsidR="008B0745" w:rsidRPr="008B0745" w:rsidRDefault="008B0745" w:rsidP="008B0745">
      <w:pPr>
        <w:spacing w:after="0" w:line="240" w:lineRule="auto"/>
        <w:jc w:val="both"/>
        <w:rPr>
          <w:rFonts w:ascii="Times New Roman" w:hAnsi="Times New Roman" w:cs="Times New Roman"/>
          <w:sz w:val="24"/>
          <w:szCs w:val="24"/>
        </w:rPr>
      </w:pPr>
      <w:r w:rsidRPr="008B0745">
        <w:rPr>
          <w:rFonts w:ascii="Times New Roman" w:hAnsi="Times New Roman" w:cs="Times New Roman"/>
          <w:bCs/>
          <w:sz w:val="24"/>
          <w:szCs w:val="24"/>
          <w:lang w:bidi="bn-IN"/>
        </w:rPr>
        <w:drawing>
          <wp:inline distT="0" distB="0" distL="0" distR="0">
            <wp:extent cx="5760720" cy="3367259"/>
            <wp:effectExtent l="19050" t="0" r="0" b="0"/>
            <wp:docPr id="1"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93125" cy="4964113"/>
                      <a:chOff x="38100" y="1203325"/>
                      <a:chExt cx="8493125" cy="4964113"/>
                    </a:xfrm>
                  </a:grpSpPr>
                  <a:sp>
                    <a:nvSpPr>
                      <a:cNvPr id="3" name="Pentagon 2"/>
                      <a:cNvSpPr>
                        <a:spLocks noChangeArrowheads="1"/>
                      </a:cNvSpPr>
                    </a:nvSpPr>
                    <a:spPr bwMode="auto">
                      <a:xfrm>
                        <a:off x="1920875" y="1219200"/>
                        <a:ext cx="2638425" cy="1385888"/>
                      </a:xfrm>
                      <a:prstGeom prst="homePlate">
                        <a:avLst>
                          <a:gd name="adj" fmla="val 50024"/>
                        </a:avLst>
                      </a:prstGeom>
                      <a:ln>
                        <a:headEnd/>
                        <a:tailEnd/>
                      </a:ln>
                    </a:spPr>
                    <a:txSp>
                      <a:txBody>
                        <a:bodyPr anchor="ctr"/>
                        <a:lstStyle>
                          <a:defPPr>
                            <a:defRPr lang="en-US"/>
                          </a:defPPr>
                          <a:lvl1pPr algn="l" defTabSz="457200" rtl="0" eaLnBrk="0" fontAlgn="base" hangingPunct="0">
                            <a:spcBef>
                              <a:spcPct val="0"/>
                            </a:spcBef>
                            <a:spcAft>
                              <a:spcPct val="0"/>
                            </a:spcAft>
                            <a:defRPr kern="1200">
                              <a:solidFill>
                                <a:schemeClr val="dk1"/>
                              </a:solidFill>
                              <a:latin typeface="+mn-lt"/>
                              <a:ea typeface="+mn-ea"/>
                              <a:cs typeface="+mn-cs"/>
                            </a:defRPr>
                          </a:lvl1pPr>
                          <a:lvl2pPr marL="457200" algn="l" defTabSz="457200" rtl="0" eaLnBrk="0" fontAlgn="base" hangingPunct="0">
                            <a:spcBef>
                              <a:spcPct val="0"/>
                            </a:spcBef>
                            <a:spcAft>
                              <a:spcPct val="0"/>
                            </a:spcAft>
                            <a:defRPr kern="1200">
                              <a:solidFill>
                                <a:schemeClr val="dk1"/>
                              </a:solidFill>
                              <a:latin typeface="+mn-lt"/>
                              <a:ea typeface="+mn-ea"/>
                              <a:cs typeface="+mn-cs"/>
                            </a:defRPr>
                          </a:lvl2pPr>
                          <a:lvl3pPr marL="914400" algn="l" defTabSz="457200" rtl="0" eaLnBrk="0" fontAlgn="base" hangingPunct="0">
                            <a:spcBef>
                              <a:spcPct val="0"/>
                            </a:spcBef>
                            <a:spcAft>
                              <a:spcPct val="0"/>
                            </a:spcAft>
                            <a:defRPr kern="1200">
                              <a:solidFill>
                                <a:schemeClr val="dk1"/>
                              </a:solidFill>
                              <a:latin typeface="+mn-lt"/>
                              <a:ea typeface="+mn-ea"/>
                              <a:cs typeface="+mn-cs"/>
                            </a:defRPr>
                          </a:lvl3pPr>
                          <a:lvl4pPr marL="1371600" algn="l" defTabSz="457200" rtl="0" eaLnBrk="0" fontAlgn="base" hangingPunct="0">
                            <a:spcBef>
                              <a:spcPct val="0"/>
                            </a:spcBef>
                            <a:spcAft>
                              <a:spcPct val="0"/>
                            </a:spcAft>
                            <a:defRPr kern="1200">
                              <a:solidFill>
                                <a:schemeClr val="dk1"/>
                              </a:solidFill>
                              <a:latin typeface="+mn-lt"/>
                              <a:ea typeface="+mn-ea"/>
                              <a:cs typeface="+mn-cs"/>
                            </a:defRPr>
                          </a:lvl4pPr>
                          <a:lvl5pPr marL="1828800" algn="l" defTabSz="457200"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fr-FR" sz="2000" b="1" dirty="0">
                              <a:solidFill>
                                <a:srgbClr val="000000"/>
                              </a:solidFill>
                              <a:ea typeface="MS PGothic" pitchFamily="34" charset="-128"/>
                            </a:rPr>
                            <a:t>Dix notes d</a:t>
                          </a:r>
                          <a:r>
                            <a:rPr lang="fr-FR" altLang="en-US" sz="2000" b="1" dirty="0">
                              <a:solidFill>
                                <a:srgbClr val="000000"/>
                              </a:solidFill>
                              <a:ea typeface="MS PGothic" pitchFamily="34" charset="-128"/>
                            </a:rPr>
                            <a:t>’</a:t>
                          </a:r>
                          <a:r>
                            <a:rPr lang="fr-FR" sz="2000" b="1" dirty="0">
                              <a:solidFill>
                                <a:srgbClr val="000000"/>
                              </a:solidFill>
                              <a:ea typeface="MS PGothic" pitchFamily="34" charset="-128"/>
                            </a:rPr>
                            <a:t>idées de projet sont élaborées et validées</a:t>
                          </a:r>
                          <a:endParaRPr lang="af-ZA" sz="2000" dirty="0">
                            <a:solidFill>
                              <a:srgbClr val="000000"/>
                            </a:solidFill>
                            <a:ea typeface="MS PGothic" pitchFamily="34" charset="-128"/>
                          </a:endParaRPr>
                        </a:p>
                      </a:txBody>
                      <a:useSpRect/>
                    </a:txSp>
                    <a:style>
                      <a:lnRef idx="2">
                        <a:schemeClr val="dk1"/>
                      </a:lnRef>
                      <a:fillRef idx="1">
                        <a:schemeClr val="lt1"/>
                      </a:fillRef>
                      <a:effectRef idx="0">
                        <a:schemeClr val="dk1"/>
                      </a:effectRef>
                      <a:fontRef idx="minor">
                        <a:schemeClr val="dk1"/>
                      </a:fontRef>
                    </a:style>
                  </a:sp>
                  <a:sp>
                    <a:nvSpPr>
                      <a:cNvPr id="4" name="Pentagon 3"/>
                      <a:cNvSpPr>
                        <a:spLocks noChangeArrowheads="1"/>
                      </a:cNvSpPr>
                    </a:nvSpPr>
                    <a:spPr bwMode="auto">
                      <a:xfrm>
                        <a:off x="4630738" y="1203325"/>
                        <a:ext cx="3900487" cy="1401763"/>
                      </a:xfrm>
                      <a:prstGeom prst="homePlate">
                        <a:avLst>
                          <a:gd name="adj" fmla="val 49981"/>
                        </a:avLst>
                      </a:prstGeom>
                      <a:ln>
                        <a:headEnd/>
                        <a:tailEnd/>
                      </a:ln>
                    </a:spPr>
                    <a:txSp>
                      <a:txBody>
                        <a:bodyPr anchor="ctr"/>
                        <a:lstStyle>
                          <a:defPPr>
                            <a:defRPr lang="en-US"/>
                          </a:defPPr>
                          <a:lvl1pPr algn="l" defTabSz="457200" rtl="0" eaLnBrk="0" fontAlgn="base" hangingPunct="0">
                            <a:spcBef>
                              <a:spcPct val="0"/>
                            </a:spcBef>
                            <a:spcAft>
                              <a:spcPct val="0"/>
                            </a:spcAft>
                            <a:defRPr kern="1200">
                              <a:solidFill>
                                <a:schemeClr val="dk1"/>
                              </a:solidFill>
                              <a:latin typeface="+mn-lt"/>
                              <a:ea typeface="+mn-ea"/>
                              <a:cs typeface="+mn-cs"/>
                            </a:defRPr>
                          </a:lvl1pPr>
                          <a:lvl2pPr marL="457200" algn="l" defTabSz="457200" rtl="0" eaLnBrk="0" fontAlgn="base" hangingPunct="0">
                            <a:spcBef>
                              <a:spcPct val="0"/>
                            </a:spcBef>
                            <a:spcAft>
                              <a:spcPct val="0"/>
                            </a:spcAft>
                            <a:defRPr kern="1200">
                              <a:solidFill>
                                <a:schemeClr val="dk1"/>
                              </a:solidFill>
                              <a:latin typeface="+mn-lt"/>
                              <a:ea typeface="+mn-ea"/>
                              <a:cs typeface="+mn-cs"/>
                            </a:defRPr>
                          </a:lvl2pPr>
                          <a:lvl3pPr marL="914400" algn="l" defTabSz="457200" rtl="0" eaLnBrk="0" fontAlgn="base" hangingPunct="0">
                            <a:spcBef>
                              <a:spcPct val="0"/>
                            </a:spcBef>
                            <a:spcAft>
                              <a:spcPct val="0"/>
                            </a:spcAft>
                            <a:defRPr kern="1200">
                              <a:solidFill>
                                <a:schemeClr val="dk1"/>
                              </a:solidFill>
                              <a:latin typeface="+mn-lt"/>
                              <a:ea typeface="+mn-ea"/>
                              <a:cs typeface="+mn-cs"/>
                            </a:defRPr>
                          </a:lvl3pPr>
                          <a:lvl4pPr marL="1371600" algn="l" defTabSz="457200" rtl="0" eaLnBrk="0" fontAlgn="base" hangingPunct="0">
                            <a:spcBef>
                              <a:spcPct val="0"/>
                            </a:spcBef>
                            <a:spcAft>
                              <a:spcPct val="0"/>
                            </a:spcAft>
                            <a:defRPr kern="1200">
                              <a:solidFill>
                                <a:schemeClr val="dk1"/>
                              </a:solidFill>
                              <a:latin typeface="+mn-lt"/>
                              <a:ea typeface="+mn-ea"/>
                              <a:cs typeface="+mn-cs"/>
                            </a:defRPr>
                          </a:lvl4pPr>
                          <a:lvl5pPr marL="1828800" algn="l" defTabSz="457200"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r>
                            <a:rPr lang="fr-FR" sz="2000" b="1" dirty="0">
                              <a:solidFill>
                                <a:srgbClr val="000000"/>
                              </a:solidFill>
                              <a:ea typeface="MS PGothic" pitchFamily="34" charset="-128"/>
                            </a:rPr>
                            <a:t>Six projets (inter)communaux REDD+ sont sélectionnés et mis en œuvre dans toutes les 5  zones agro-écologiques du Cameroun </a:t>
                          </a:r>
                        </a:p>
                      </a:txBody>
                      <a:useSpRect/>
                    </a:txSp>
                    <a:style>
                      <a:lnRef idx="2">
                        <a:schemeClr val="dk1"/>
                      </a:lnRef>
                      <a:fillRef idx="1">
                        <a:schemeClr val="lt1"/>
                      </a:fillRef>
                      <a:effectRef idx="0">
                        <a:schemeClr val="dk1"/>
                      </a:effectRef>
                      <a:fontRef idx="minor">
                        <a:schemeClr val="dk1"/>
                      </a:fontRef>
                    </a:style>
                  </a:sp>
                  <a:sp>
                    <a:nvSpPr>
                      <a:cNvPr id="6" name="Pentagon 5"/>
                      <a:cNvSpPr>
                        <a:spLocks noChangeArrowheads="1"/>
                      </a:cNvSpPr>
                    </a:nvSpPr>
                    <a:spPr bwMode="auto">
                      <a:xfrm>
                        <a:off x="1920875" y="2865438"/>
                        <a:ext cx="6610350" cy="1573212"/>
                      </a:xfrm>
                      <a:prstGeom prst="homePlate">
                        <a:avLst>
                          <a:gd name="adj" fmla="val 50003"/>
                        </a:avLst>
                      </a:prstGeom>
                      <a:ln>
                        <a:headEnd/>
                        <a:tailEnd/>
                      </a:ln>
                    </a:spPr>
                    <a:txSp>
                      <a:txBody>
                        <a:bodyPr anchor="ctr"/>
                        <a:lstStyle>
                          <a:defPPr>
                            <a:defRPr lang="en-US"/>
                          </a:defPPr>
                          <a:lvl1pPr algn="l" defTabSz="457200" rtl="0" eaLnBrk="0" fontAlgn="base" hangingPunct="0">
                            <a:spcBef>
                              <a:spcPct val="0"/>
                            </a:spcBef>
                            <a:spcAft>
                              <a:spcPct val="0"/>
                            </a:spcAft>
                            <a:defRPr kern="1200">
                              <a:solidFill>
                                <a:schemeClr val="dk1"/>
                              </a:solidFill>
                              <a:latin typeface="+mn-lt"/>
                              <a:ea typeface="+mn-ea"/>
                              <a:cs typeface="+mn-cs"/>
                            </a:defRPr>
                          </a:lvl1pPr>
                          <a:lvl2pPr marL="457200" algn="l" defTabSz="457200" rtl="0" eaLnBrk="0" fontAlgn="base" hangingPunct="0">
                            <a:spcBef>
                              <a:spcPct val="0"/>
                            </a:spcBef>
                            <a:spcAft>
                              <a:spcPct val="0"/>
                            </a:spcAft>
                            <a:defRPr kern="1200">
                              <a:solidFill>
                                <a:schemeClr val="dk1"/>
                              </a:solidFill>
                              <a:latin typeface="+mn-lt"/>
                              <a:ea typeface="+mn-ea"/>
                              <a:cs typeface="+mn-cs"/>
                            </a:defRPr>
                          </a:lvl2pPr>
                          <a:lvl3pPr marL="914400" algn="l" defTabSz="457200" rtl="0" eaLnBrk="0" fontAlgn="base" hangingPunct="0">
                            <a:spcBef>
                              <a:spcPct val="0"/>
                            </a:spcBef>
                            <a:spcAft>
                              <a:spcPct val="0"/>
                            </a:spcAft>
                            <a:defRPr kern="1200">
                              <a:solidFill>
                                <a:schemeClr val="dk1"/>
                              </a:solidFill>
                              <a:latin typeface="+mn-lt"/>
                              <a:ea typeface="+mn-ea"/>
                              <a:cs typeface="+mn-cs"/>
                            </a:defRPr>
                          </a:lvl3pPr>
                          <a:lvl4pPr marL="1371600" algn="l" defTabSz="457200" rtl="0" eaLnBrk="0" fontAlgn="base" hangingPunct="0">
                            <a:spcBef>
                              <a:spcPct val="0"/>
                            </a:spcBef>
                            <a:spcAft>
                              <a:spcPct val="0"/>
                            </a:spcAft>
                            <a:defRPr kern="1200">
                              <a:solidFill>
                                <a:schemeClr val="dk1"/>
                              </a:solidFill>
                              <a:latin typeface="+mn-lt"/>
                              <a:ea typeface="+mn-ea"/>
                              <a:cs typeface="+mn-cs"/>
                            </a:defRPr>
                          </a:lvl4pPr>
                          <a:lvl5pPr marL="1828800" algn="l" defTabSz="457200"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just"/>
                          <a:r>
                            <a:rPr lang="fr-FR" sz="2000" b="1" dirty="0">
                              <a:solidFill>
                                <a:srgbClr val="000000"/>
                              </a:solidFill>
                              <a:ea typeface="MS PGothic" pitchFamily="34" charset="-128"/>
                            </a:rPr>
                            <a:t>Les principaux acteurs (MINEPDED, MINFOF, Communes, etc.) ont des capacités (institutionnelles, techniques) suffisantes pour développer et améliorer le mécanisme REDD+ aux niveaux national, régional et local</a:t>
                          </a:r>
                        </a:p>
                      </a:txBody>
                      <a:useSpRect/>
                    </a:txSp>
                    <a:style>
                      <a:lnRef idx="2">
                        <a:schemeClr val="dk1"/>
                      </a:lnRef>
                      <a:fillRef idx="1">
                        <a:schemeClr val="lt1"/>
                      </a:fillRef>
                      <a:effectRef idx="0">
                        <a:schemeClr val="dk1"/>
                      </a:effectRef>
                      <a:fontRef idx="minor">
                        <a:schemeClr val="dk1"/>
                      </a:fontRef>
                    </a:style>
                  </a:sp>
                  <a:sp>
                    <a:nvSpPr>
                      <a:cNvPr id="7" name="Pentagon 6"/>
                      <a:cNvSpPr>
                        <a:spLocks noChangeArrowheads="1"/>
                      </a:cNvSpPr>
                    </a:nvSpPr>
                    <a:spPr bwMode="auto">
                      <a:xfrm>
                        <a:off x="1920875" y="4697413"/>
                        <a:ext cx="6610350" cy="1470025"/>
                      </a:xfrm>
                      <a:prstGeom prst="homePlate">
                        <a:avLst>
                          <a:gd name="adj" fmla="val 49994"/>
                        </a:avLst>
                      </a:prstGeom>
                      <a:ln>
                        <a:headEnd/>
                        <a:tailEnd/>
                      </a:ln>
                    </a:spPr>
                    <a:txSp>
                      <a:txBody>
                        <a:bodyPr anchor="ctr"/>
                        <a:lstStyle>
                          <a:defPPr>
                            <a:defRPr lang="en-US"/>
                          </a:defPPr>
                          <a:lvl1pPr algn="l" defTabSz="457200" rtl="0" eaLnBrk="0" fontAlgn="base" hangingPunct="0">
                            <a:spcBef>
                              <a:spcPct val="0"/>
                            </a:spcBef>
                            <a:spcAft>
                              <a:spcPct val="0"/>
                            </a:spcAft>
                            <a:defRPr kern="1200">
                              <a:solidFill>
                                <a:schemeClr val="dk1"/>
                              </a:solidFill>
                              <a:latin typeface="+mn-lt"/>
                              <a:ea typeface="+mn-ea"/>
                              <a:cs typeface="+mn-cs"/>
                            </a:defRPr>
                          </a:lvl1pPr>
                          <a:lvl2pPr marL="457200" algn="l" defTabSz="457200" rtl="0" eaLnBrk="0" fontAlgn="base" hangingPunct="0">
                            <a:spcBef>
                              <a:spcPct val="0"/>
                            </a:spcBef>
                            <a:spcAft>
                              <a:spcPct val="0"/>
                            </a:spcAft>
                            <a:defRPr kern="1200">
                              <a:solidFill>
                                <a:schemeClr val="dk1"/>
                              </a:solidFill>
                              <a:latin typeface="+mn-lt"/>
                              <a:ea typeface="+mn-ea"/>
                              <a:cs typeface="+mn-cs"/>
                            </a:defRPr>
                          </a:lvl2pPr>
                          <a:lvl3pPr marL="914400" algn="l" defTabSz="457200" rtl="0" eaLnBrk="0" fontAlgn="base" hangingPunct="0">
                            <a:spcBef>
                              <a:spcPct val="0"/>
                            </a:spcBef>
                            <a:spcAft>
                              <a:spcPct val="0"/>
                            </a:spcAft>
                            <a:defRPr kern="1200">
                              <a:solidFill>
                                <a:schemeClr val="dk1"/>
                              </a:solidFill>
                              <a:latin typeface="+mn-lt"/>
                              <a:ea typeface="+mn-ea"/>
                              <a:cs typeface="+mn-cs"/>
                            </a:defRPr>
                          </a:lvl3pPr>
                          <a:lvl4pPr marL="1371600" algn="l" defTabSz="457200" rtl="0" eaLnBrk="0" fontAlgn="base" hangingPunct="0">
                            <a:spcBef>
                              <a:spcPct val="0"/>
                            </a:spcBef>
                            <a:spcAft>
                              <a:spcPct val="0"/>
                            </a:spcAft>
                            <a:defRPr kern="1200">
                              <a:solidFill>
                                <a:schemeClr val="dk1"/>
                              </a:solidFill>
                              <a:latin typeface="+mn-lt"/>
                              <a:ea typeface="+mn-ea"/>
                              <a:cs typeface="+mn-cs"/>
                            </a:defRPr>
                          </a:lvl4pPr>
                          <a:lvl5pPr marL="1828800" algn="l" defTabSz="457200" rtl="0" eaLnBrk="0" fontAlgn="base" hangingPunct="0">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just"/>
                          <a:r>
                            <a:rPr lang="fr-FR" sz="2000" b="1">
                              <a:solidFill>
                                <a:srgbClr val="000000"/>
                              </a:solidFill>
                              <a:ea typeface="MS PGothic" pitchFamily="34" charset="-128"/>
                            </a:rPr>
                            <a:t>Les résultats du projet sont connus  et capitalisés au Cameroun et à l</a:t>
                          </a:r>
                          <a:r>
                            <a:rPr lang="fr-FR" altLang="en-US" sz="2000" b="1">
                              <a:solidFill>
                                <a:srgbClr val="000000"/>
                              </a:solidFill>
                              <a:ea typeface="MS PGothic" pitchFamily="34" charset="-128"/>
                            </a:rPr>
                            <a:t>’</a:t>
                          </a:r>
                          <a:r>
                            <a:rPr lang="fr-FR" sz="2000" b="1">
                              <a:solidFill>
                                <a:srgbClr val="000000"/>
                              </a:solidFill>
                              <a:ea typeface="MS PGothic" pitchFamily="34" charset="-128"/>
                            </a:rPr>
                            <a:t>étranger (Scenarii de référence, Système de suivi des émissions, systèmes de partage des bénéfices, de consultation des parties prenantes, etc.)</a:t>
                          </a:r>
                        </a:p>
                      </a:txBody>
                      <a:useSpRect/>
                    </a:txSp>
                    <a:style>
                      <a:lnRef idx="2">
                        <a:schemeClr val="dk1"/>
                      </a:lnRef>
                      <a:fillRef idx="1">
                        <a:schemeClr val="lt1"/>
                      </a:fillRef>
                      <a:effectRef idx="0">
                        <a:schemeClr val="dk1"/>
                      </a:effectRef>
                      <a:fontRef idx="minor">
                        <a:schemeClr val="dk1"/>
                      </a:fontRef>
                    </a:style>
                  </a:sp>
                  <a:sp>
                    <a:nvSpPr>
                      <a:cNvPr id="8" name="Oval 7"/>
                      <a:cNvSpPr/>
                    </a:nvSpPr>
                    <a:spPr>
                      <a:xfrm>
                        <a:off x="38100" y="1393825"/>
                        <a:ext cx="1627188" cy="1211263"/>
                      </a:xfrm>
                      <a:prstGeom prst="ellipse">
                        <a:avLst/>
                      </a:prstGeom>
                    </a:spPr>
                    <a:txSp>
                      <a:txBody>
                        <a:bodyPr anchor="ctr"/>
                        <a:lstStyle>
                          <a:defPPr>
                            <a:defRPr lang="en-US"/>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fr-FR" b="1">
                              <a:solidFill>
                                <a:schemeClr val="tx1"/>
                              </a:solidFill>
                              <a:ea typeface="MS PGothic" pitchFamily="34" charset="-128"/>
                            </a:rPr>
                            <a:t>Résultat 1</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14" name="Oval 13"/>
                      <a:cNvSpPr/>
                    </a:nvSpPr>
                    <a:spPr>
                      <a:xfrm>
                        <a:off x="38100" y="2971800"/>
                        <a:ext cx="1627188" cy="1336675"/>
                      </a:xfrm>
                      <a:prstGeom prst="ellipse">
                        <a:avLst/>
                      </a:prstGeom>
                    </a:spPr>
                    <a:txSp>
                      <a:txBody>
                        <a:bodyPr anchor="ctr"/>
                        <a:lstStyle>
                          <a:defPPr>
                            <a:defRPr lang="en-US"/>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fr-FR" b="1">
                              <a:solidFill>
                                <a:schemeClr val="tx1"/>
                              </a:solidFill>
                              <a:ea typeface="MS PGothic" pitchFamily="34" charset="-128"/>
                            </a:rPr>
                            <a:t>Résultat</a:t>
                          </a:r>
                          <a:r>
                            <a:rPr lang="bn-IN" b="1">
                              <a:solidFill>
                                <a:schemeClr val="tx1"/>
                              </a:solidFill>
                              <a:ea typeface="MS PGothic" pitchFamily="34" charset="-128"/>
                            </a:rPr>
                            <a:t> </a:t>
                          </a:r>
                          <a:r>
                            <a:rPr lang="is-IS" b="1">
                              <a:solidFill>
                                <a:schemeClr val="tx1"/>
                              </a:solidFill>
                              <a:ea typeface="MS PGothic" pitchFamily="34" charset="-128"/>
                              <a:cs typeface="Vrinda" pitchFamily="34" charset="0"/>
                            </a:rPr>
                            <a:t>2</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15" name="Oval 14"/>
                      <a:cNvSpPr/>
                    </a:nvSpPr>
                    <a:spPr>
                      <a:xfrm>
                        <a:off x="38100" y="4727575"/>
                        <a:ext cx="1627188" cy="1255713"/>
                      </a:xfrm>
                      <a:prstGeom prst="ellipse">
                        <a:avLst/>
                      </a:prstGeom>
                    </a:spPr>
                    <a:txSp>
                      <a:txBody>
                        <a:bodyPr anchor="ctr"/>
                        <a:lstStyle>
                          <a:defPPr>
                            <a:defRPr lang="en-US"/>
                          </a:defPPr>
                          <a:lvl1pPr algn="l" defTabSz="457200" rtl="0" eaLnBrk="0" fontAlgn="base" hangingPunct="0">
                            <a:spcBef>
                              <a:spcPct val="0"/>
                            </a:spcBef>
                            <a:spcAft>
                              <a:spcPct val="0"/>
                            </a:spcAft>
                            <a:defRPr kern="1200">
                              <a:solidFill>
                                <a:schemeClr val="lt1"/>
                              </a:solidFill>
                              <a:latin typeface="+mn-lt"/>
                              <a:ea typeface="+mn-ea"/>
                              <a:cs typeface="+mn-cs"/>
                            </a:defRPr>
                          </a:lvl1pPr>
                          <a:lvl2pPr marL="457200" algn="l" defTabSz="457200" rtl="0" eaLnBrk="0" fontAlgn="base" hangingPunct="0">
                            <a:spcBef>
                              <a:spcPct val="0"/>
                            </a:spcBef>
                            <a:spcAft>
                              <a:spcPct val="0"/>
                            </a:spcAft>
                            <a:defRPr kern="1200">
                              <a:solidFill>
                                <a:schemeClr val="lt1"/>
                              </a:solidFill>
                              <a:latin typeface="+mn-lt"/>
                              <a:ea typeface="+mn-ea"/>
                              <a:cs typeface="+mn-cs"/>
                            </a:defRPr>
                          </a:lvl2pPr>
                          <a:lvl3pPr marL="914400" algn="l" defTabSz="457200" rtl="0" eaLnBrk="0" fontAlgn="base" hangingPunct="0">
                            <a:spcBef>
                              <a:spcPct val="0"/>
                            </a:spcBef>
                            <a:spcAft>
                              <a:spcPct val="0"/>
                            </a:spcAft>
                            <a:defRPr kern="1200">
                              <a:solidFill>
                                <a:schemeClr val="lt1"/>
                              </a:solidFill>
                              <a:latin typeface="+mn-lt"/>
                              <a:ea typeface="+mn-ea"/>
                              <a:cs typeface="+mn-cs"/>
                            </a:defRPr>
                          </a:lvl3pPr>
                          <a:lvl4pPr marL="1371600" algn="l" defTabSz="457200" rtl="0" eaLnBrk="0" fontAlgn="base" hangingPunct="0">
                            <a:spcBef>
                              <a:spcPct val="0"/>
                            </a:spcBef>
                            <a:spcAft>
                              <a:spcPct val="0"/>
                            </a:spcAft>
                            <a:defRPr kern="1200">
                              <a:solidFill>
                                <a:schemeClr val="lt1"/>
                              </a:solidFill>
                              <a:latin typeface="+mn-lt"/>
                              <a:ea typeface="+mn-ea"/>
                              <a:cs typeface="+mn-cs"/>
                            </a:defRPr>
                          </a:lvl4pPr>
                          <a:lvl5pPr marL="1828800" algn="l" defTabSz="457200" rtl="0" eaLnBrk="0" fontAlgn="base" hangingPunct="0">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fr-FR" b="1">
                              <a:solidFill>
                                <a:schemeClr val="tx1"/>
                              </a:solidFill>
                              <a:ea typeface="MS PGothic" pitchFamily="34" charset="-128"/>
                            </a:rPr>
                            <a:t>Résultat</a:t>
                          </a:r>
                          <a:r>
                            <a:rPr lang="bn-IN" b="1">
                              <a:solidFill>
                                <a:schemeClr val="tx1"/>
                              </a:solidFill>
                              <a:ea typeface="MS PGothic" pitchFamily="34" charset="-128"/>
                            </a:rPr>
                            <a:t> </a:t>
                          </a:r>
                          <a:r>
                            <a:rPr lang="fr-FR" b="1">
                              <a:solidFill>
                                <a:schemeClr val="tx1"/>
                              </a:solidFill>
                              <a:ea typeface="MS PGothic" pitchFamily="34" charset="-128"/>
                              <a:cs typeface="Vrinda" pitchFamily="34" charset="0"/>
                            </a:rPr>
                            <a:t>3</a:t>
                          </a:r>
                        </a:p>
                      </a:txBody>
                      <a:useSpRect/>
                    </a:txSp>
                    <a:style>
                      <a:lnRef idx="2">
                        <a:schemeClr val="accent3">
                          <a:shade val="50000"/>
                        </a:schemeClr>
                      </a:lnRef>
                      <a:fillRef idx="1">
                        <a:schemeClr val="accent3"/>
                      </a:fillRef>
                      <a:effectRef idx="0">
                        <a:schemeClr val="accent3"/>
                      </a:effectRef>
                      <a:fontRef idx="minor">
                        <a:schemeClr val="lt1"/>
                      </a:fontRef>
                    </a:style>
                  </a:sp>
                </lc:lockedCanvas>
              </a:graphicData>
            </a:graphic>
          </wp:inline>
        </w:drawing>
      </w:r>
    </w:p>
    <w:p w:rsidR="004B30E0" w:rsidRPr="008B0745" w:rsidRDefault="004B30E0" w:rsidP="00B541E5">
      <w:pPr>
        <w:ind w:left="720"/>
        <w:jc w:val="both"/>
        <w:rPr>
          <w:rFonts w:ascii="Times New Roman" w:hAnsi="Times New Roman" w:cs="Times New Roman"/>
          <w:sz w:val="24"/>
          <w:szCs w:val="24"/>
        </w:rPr>
      </w:pPr>
    </w:p>
    <w:p w:rsidR="00B541E5" w:rsidRPr="008B0745" w:rsidRDefault="00B541E5" w:rsidP="00BF7B91">
      <w:pPr>
        <w:jc w:val="both"/>
        <w:rPr>
          <w:rFonts w:ascii="Times New Roman" w:hAnsi="Times New Roman" w:cs="Times New Roman"/>
          <w:sz w:val="24"/>
          <w:szCs w:val="24"/>
        </w:rPr>
      </w:pPr>
    </w:p>
    <w:p w:rsidR="00B541E5" w:rsidRPr="008B0745" w:rsidRDefault="00B541E5" w:rsidP="00B541E5">
      <w:pPr>
        <w:ind w:left="720"/>
        <w:jc w:val="both"/>
        <w:rPr>
          <w:rFonts w:ascii="Times New Roman" w:hAnsi="Times New Roman" w:cs="Times New Roman"/>
          <w:sz w:val="24"/>
          <w:szCs w:val="24"/>
        </w:rPr>
      </w:pPr>
    </w:p>
    <w:p w:rsidR="00B541E5" w:rsidRPr="008B0745" w:rsidRDefault="00B541E5" w:rsidP="00B541E5">
      <w:pPr>
        <w:ind w:left="720"/>
        <w:jc w:val="both"/>
        <w:rPr>
          <w:rFonts w:ascii="Times New Roman" w:hAnsi="Times New Roman" w:cs="Times New Roman"/>
          <w:sz w:val="24"/>
          <w:szCs w:val="24"/>
        </w:rPr>
      </w:pPr>
    </w:p>
    <w:p w:rsidR="00726B7A" w:rsidRPr="008B0745" w:rsidRDefault="00726B7A" w:rsidP="00726B7A">
      <w:pPr>
        <w:autoSpaceDE w:val="0"/>
        <w:autoSpaceDN w:val="0"/>
        <w:adjustRightInd w:val="0"/>
        <w:spacing w:after="0" w:line="240" w:lineRule="auto"/>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4B30E0" w:rsidP="004B30E0">
      <w:pPr>
        <w:jc w:val="both"/>
        <w:rPr>
          <w:rFonts w:ascii="Times New Roman" w:hAnsi="Times New Roman" w:cs="Times New Roman"/>
          <w:sz w:val="24"/>
          <w:szCs w:val="24"/>
        </w:rPr>
      </w:pPr>
    </w:p>
    <w:p w:rsidR="004B30E0" w:rsidRPr="008B0745" w:rsidRDefault="00B35292" w:rsidP="00B541E5">
      <w:pPr>
        <w:jc w:val="both"/>
        <w:rPr>
          <w:rFonts w:ascii="Times New Roman" w:hAnsi="Times New Roman" w:cs="Times New Roman"/>
          <w:sz w:val="24"/>
          <w:szCs w:val="24"/>
        </w:rPr>
      </w:pPr>
      <w:r w:rsidRPr="008B0745">
        <w:rPr>
          <w:rFonts w:ascii="Times New Roman" w:hAnsi="Times New Roman" w:cs="Times New Roman"/>
          <w:sz w:val="24"/>
          <w:szCs w:val="24"/>
          <w:lang w:val="af-ZA"/>
        </w:rPr>
        <w:t xml:space="preserve"> </w:t>
      </w:r>
    </w:p>
    <w:p w:rsidR="004B30E0" w:rsidRPr="008B0745" w:rsidRDefault="004B30E0">
      <w:pPr>
        <w:rPr>
          <w:rFonts w:ascii="Times New Roman" w:hAnsi="Times New Roman" w:cs="Times New Roman"/>
          <w:sz w:val="24"/>
          <w:szCs w:val="24"/>
        </w:rPr>
      </w:pPr>
    </w:p>
    <w:sectPr w:rsidR="004B30E0" w:rsidRPr="008B0745" w:rsidSect="008F2C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E2F"/>
    <w:multiLevelType w:val="hybridMultilevel"/>
    <w:tmpl w:val="6CAC5DD2"/>
    <w:lvl w:ilvl="0" w:tplc="AC6AD400">
      <w:start w:val="1"/>
      <w:numFmt w:val="bullet"/>
      <w:lvlText w:val="o"/>
      <w:lvlJc w:val="left"/>
      <w:pPr>
        <w:tabs>
          <w:tab w:val="num" w:pos="720"/>
        </w:tabs>
        <w:ind w:left="720" w:hanging="360"/>
      </w:pPr>
      <w:rPr>
        <w:rFonts w:ascii="Courier New" w:hAnsi="Courier New" w:hint="default"/>
      </w:rPr>
    </w:lvl>
    <w:lvl w:ilvl="1" w:tplc="85663EDA" w:tentative="1">
      <w:start w:val="1"/>
      <w:numFmt w:val="bullet"/>
      <w:lvlText w:val="o"/>
      <w:lvlJc w:val="left"/>
      <w:pPr>
        <w:tabs>
          <w:tab w:val="num" w:pos="1440"/>
        </w:tabs>
        <w:ind w:left="1440" w:hanging="360"/>
      </w:pPr>
      <w:rPr>
        <w:rFonts w:ascii="Courier New" w:hAnsi="Courier New" w:hint="default"/>
      </w:rPr>
    </w:lvl>
    <w:lvl w:ilvl="2" w:tplc="A8DEF698" w:tentative="1">
      <w:start w:val="1"/>
      <w:numFmt w:val="bullet"/>
      <w:lvlText w:val="o"/>
      <w:lvlJc w:val="left"/>
      <w:pPr>
        <w:tabs>
          <w:tab w:val="num" w:pos="2160"/>
        </w:tabs>
        <w:ind w:left="2160" w:hanging="360"/>
      </w:pPr>
      <w:rPr>
        <w:rFonts w:ascii="Courier New" w:hAnsi="Courier New" w:hint="default"/>
      </w:rPr>
    </w:lvl>
    <w:lvl w:ilvl="3" w:tplc="C3202312" w:tentative="1">
      <w:start w:val="1"/>
      <w:numFmt w:val="bullet"/>
      <w:lvlText w:val="o"/>
      <w:lvlJc w:val="left"/>
      <w:pPr>
        <w:tabs>
          <w:tab w:val="num" w:pos="2880"/>
        </w:tabs>
        <w:ind w:left="2880" w:hanging="360"/>
      </w:pPr>
      <w:rPr>
        <w:rFonts w:ascii="Courier New" w:hAnsi="Courier New" w:hint="default"/>
      </w:rPr>
    </w:lvl>
    <w:lvl w:ilvl="4" w:tplc="ED8CD330" w:tentative="1">
      <w:start w:val="1"/>
      <w:numFmt w:val="bullet"/>
      <w:lvlText w:val="o"/>
      <w:lvlJc w:val="left"/>
      <w:pPr>
        <w:tabs>
          <w:tab w:val="num" w:pos="3600"/>
        </w:tabs>
        <w:ind w:left="3600" w:hanging="360"/>
      </w:pPr>
      <w:rPr>
        <w:rFonts w:ascii="Courier New" w:hAnsi="Courier New" w:hint="default"/>
      </w:rPr>
    </w:lvl>
    <w:lvl w:ilvl="5" w:tplc="5D366254" w:tentative="1">
      <w:start w:val="1"/>
      <w:numFmt w:val="bullet"/>
      <w:lvlText w:val="o"/>
      <w:lvlJc w:val="left"/>
      <w:pPr>
        <w:tabs>
          <w:tab w:val="num" w:pos="4320"/>
        </w:tabs>
        <w:ind w:left="4320" w:hanging="360"/>
      </w:pPr>
      <w:rPr>
        <w:rFonts w:ascii="Courier New" w:hAnsi="Courier New" w:hint="default"/>
      </w:rPr>
    </w:lvl>
    <w:lvl w:ilvl="6" w:tplc="AAD2D1E2" w:tentative="1">
      <w:start w:val="1"/>
      <w:numFmt w:val="bullet"/>
      <w:lvlText w:val="o"/>
      <w:lvlJc w:val="left"/>
      <w:pPr>
        <w:tabs>
          <w:tab w:val="num" w:pos="5040"/>
        </w:tabs>
        <w:ind w:left="5040" w:hanging="360"/>
      </w:pPr>
      <w:rPr>
        <w:rFonts w:ascii="Courier New" w:hAnsi="Courier New" w:hint="default"/>
      </w:rPr>
    </w:lvl>
    <w:lvl w:ilvl="7" w:tplc="4C6E68EA" w:tentative="1">
      <w:start w:val="1"/>
      <w:numFmt w:val="bullet"/>
      <w:lvlText w:val="o"/>
      <w:lvlJc w:val="left"/>
      <w:pPr>
        <w:tabs>
          <w:tab w:val="num" w:pos="5760"/>
        </w:tabs>
        <w:ind w:left="5760" w:hanging="360"/>
      </w:pPr>
      <w:rPr>
        <w:rFonts w:ascii="Courier New" w:hAnsi="Courier New" w:hint="default"/>
      </w:rPr>
    </w:lvl>
    <w:lvl w:ilvl="8" w:tplc="40F6A96C" w:tentative="1">
      <w:start w:val="1"/>
      <w:numFmt w:val="bullet"/>
      <w:lvlText w:val="o"/>
      <w:lvlJc w:val="left"/>
      <w:pPr>
        <w:tabs>
          <w:tab w:val="num" w:pos="6480"/>
        </w:tabs>
        <w:ind w:left="6480" w:hanging="360"/>
      </w:pPr>
      <w:rPr>
        <w:rFonts w:ascii="Courier New" w:hAnsi="Courier New" w:hint="default"/>
      </w:rPr>
    </w:lvl>
  </w:abstractNum>
  <w:abstractNum w:abstractNumId="1">
    <w:nsid w:val="1155223B"/>
    <w:multiLevelType w:val="hybridMultilevel"/>
    <w:tmpl w:val="D7E4F914"/>
    <w:lvl w:ilvl="0" w:tplc="3AB0D01A">
      <w:start w:val="1"/>
      <w:numFmt w:val="bullet"/>
      <w:lvlText w:val=""/>
      <w:lvlJc w:val="left"/>
      <w:pPr>
        <w:tabs>
          <w:tab w:val="num" w:pos="720"/>
        </w:tabs>
        <w:ind w:left="720" w:hanging="360"/>
      </w:pPr>
      <w:rPr>
        <w:rFonts w:ascii="Wingdings" w:hAnsi="Wingdings" w:hint="default"/>
      </w:rPr>
    </w:lvl>
    <w:lvl w:ilvl="1" w:tplc="16FAE7B0" w:tentative="1">
      <w:start w:val="1"/>
      <w:numFmt w:val="bullet"/>
      <w:lvlText w:val=""/>
      <w:lvlJc w:val="left"/>
      <w:pPr>
        <w:tabs>
          <w:tab w:val="num" w:pos="1440"/>
        </w:tabs>
        <w:ind w:left="1440" w:hanging="360"/>
      </w:pPr>
      <w:rPr>
        <w:rFonts w:ascii="Wingdings" w:hAnsi="Wingdings" w:hint="default"/>
      </w:rPr>
    </w:lvl>
    <w:lvl w:ilvl="2" w:tplc="DDCEA974" w:tentative="1">
      <w:start w:val="1"/>
      <w:numFmt w:val="bullet"/>
      <w:lvlText w:val=""/>
      <w:lvlJc w:val="left"/>
      <w:pPr>
        <w:tabs>
          <w:tab w:val="num" w:pos="2160"/>
        </w:tabs>
        <w:ind w:left="2160" w:hanging="360"/>
      </w:pPr>
      <w:rPr>
        <w:rFonts w:ascii="Wingdings" w:hAnsi="Wingdings" w:hint="default"/>
      </w:rPr>
    </w:lvl>
    <w:lvl w:ilvl="3" w:tplc="628E59EA" w:tentative="1">
      <w:start w:val="1"/>
      <w:numFmt w:val="bullet"/>
      <w:lvlText w:val=""/>
      <w:lvlJc w:val="left"/>
      <w:pPr>
        <w:tabs>
          <w:tab w:val="num" w:pos="2880"/>
        </w:tabs>
        <w:ind w:left="2880" w:hanging="360"/>
      </w:pPr>
      <w:rPr>
        <w:rFonts w:ascii="Wingdings" w:hAnsi="Wingdings" w:hint="default"/>
      </w:rPr>
    </w:lvl>
    <w:lvl w:ilvl="4" w:tplc="E25C5E32" w:tentative="1">
      <w:start w:val="1"/>
      <w:numFmt w:val="bullet"/>
      <w:lvlText w:val=""/>
      <w:lvlJc w:val="left"/>
      <w:pPr>
        <w:tabs>
          <w:tab w:val="num" w:pos="3600"/>
        </w:tabs>
        <w:ind w:left="3600" w:hanging="360"/>
      </w:pPr>
      <w:rPr>
        <w:rFonts w:ascii="Wingdings" w:hAnsi="Wingdings" w:hint="default"/>
      </w:rPr>
    </w:lvl>
    <w:lvl w:ilvl="5" w:tplc="33E09922" w:tentative="1">
      <w:start w:val="1"/>
      <w:numFmt w:val="bullet"/>
      <w:lvlText w:val=""/>
      <w:lvlJc w:val="left"/>
      <w:pPr>
        <w:tabs>
          <w:tab w:val="num" w:pos="4320"/>
        </w:tabs>
        <w:ind w:left="4320" w:hanging="360"/>
      </w:pPr>
      <w:rPr>
        <w:rFonts w:ascii="Wingdings" w:hAnsi="Wingdings" w:hint="default"/>
      </w:rPr>
    </w:lvl>
    <w:lvl w:ilvl="6" w:tplc="1E4EE3A8" w:tentative="1">
      <w:start w:val="1"/>
      <w:numFmt w:val="bullet"/>
      <w:lvlText w:val=""/>
      <w:lvlJc w:val="left"/>
      <w:pPr>
        <w:tabs>
          <w:tab w:val="num" w:pos="5040"/>
        </w:tabs>
        <w:ind w:left="5040" w:hanging="360"/>
      </w:pPr>
      <w:rPr>
        <w:rFonts w:ascii="Wingdings" w:hAnsi="Wingdings" w:hint="default"/>
      </w:rPr>
    </w:lvl>
    <w:lvl w:ilvl="7" w:tplc="208ABD74" w:tentative="1">
      <w:start w:val="1"/>
      <w:numFmt w:val="bullet"/>
      <w:lvlText w:val=""/>
      <w:lvlJc w:val="left"/>
      <w:pPr>
        <w:tabs>
          <w:tab w:val="num" w:pos="5760"/>
        </w:tabs>
        <w:ind w:left="5760" w:hanging="360"/>
      </w:pPr>
      <w:rPr>
        <w:rFonts w:ascii="Wingdings" w:hAnsi="Wingdings" w:hint="default"/>
      </w:rPr>
    </w:lvl>
    <w:lvl w:ilvl="8" w:tplc="99EEE31C" w:tentative="1">
      <w:start w:val="1"/>
      <w:numFmt w:val="bullet"/>
      <w:lvlText w:val=""/>
      <w:lvlJc w:val="left"/>
      <w:pPr>
        <w:tabs>
          <w:tab w:val="num" w:pos="6480"/>
        </w:tabs>
        <w:ind w:left="6480" w:hanging="360"/>
      </w:pPr>
      <w:rPr>
        <w:rFonts w:ascii="Wingdings" w:hAnsi="Wingdings" w:hint="default"/>
      </w:rPr>
    </w:lvl>
  </w:abstractNum>
  <w:abstractNum w:abstractNumId="2">
    <w:nsid w:val="169D3F2F"/>
    <w:multiLevelType w:val="hybridMultilevel"/>
    <w:tmpl w:val="448E67F6"/>
    <w:lvl w:ilvl="0" w:tplc="B4C807DE">
      <w:start w:val="1"/>
      <w:numFmt w:val="bullet"/>
      <w:lvlText w:val="•"/>
      <w:lvlJc w:val="left"/>
      <w:pPr>
        <w:tabs>
          <w:tab w:val="num" w:pos="720"/>
        </w:tabs>
        <w:ind w:left="720" w:hanging="360"/>
      </w:pPr>
      <w:rPr>
        <w:rFonts w:ascii="Times New Roman" w:hAnsi="Times New Roman" w:hint="default"/>
      </w:rPr>
    </w:lvl>
    <w:lvl w:ilvl="1" w:tplc="34782A30" w:tentative="1">
      <w:start w:val="1"/>
      <w:numFmt w:val="bullet"/>
      <w:lvlText w:val="•"/>
      <w:lvlJc w:val="left"/>
      <w:pPr>
        <w:tabs>
          <w:tab w:val="num" w:pos="1440"/>
        </w:tabs>
        <w:ind w:left="1440" w:hanging="360"/>
      </w:pPr>
      <w:rPr>
        <w:rFonts w:ascii="Times New Roman" w:hAnsi="Times New Roman" w:hint="default"/>
      </w:rPr>
    </w:lvl>
    <w:lvl w:ilvl="2" w:tplc="B8DEA7B0" w:tentative="1">
      <w:start w:val="1"/>
      <w:numFmt w:val="bullet"/>
      <w:lvlText w:val="•"/>
      <w:lvlJc w:val="left"/>
      <w:pPr>
        <w:tabs>
          <w:tab w:val="num" w:pos="2160"/>
        </w:tabs>
        <w:ind w:left="2160" w:hanging="360"/>
      </w:pPr>
      <w:rPr>
        <w:rFonts w:ascii="Times New Roman" w:hAnsi="Times New Roman" w:hint="default"/>
      </w:rPr>
    </w:lvl>
    <w:lvl w:ilvl="3" w:tplc="B7E418C6" w:tentative="1">
      <w:start w:val="1"/>
      <w:numFmt w:val="bullet"/>
      <w:lvlText w:val="•"/>
      <w:lvlJc w:val="left"/>
      <w:pPr>
        <w:tabs>
          <w:tab w:val="num" w:pos="2880"/>
        </w:tabs>
        <w:ind w:left="2880" w:hanging="360"/>
      </w:pPr>
      <w:rPr>
        <w:rFonts w:ascii="Times New Roman" w:hAnsi="Times New Roman" w:hint="default"/>
      </w:rPr>
    </w:lvl>
    <w:lvl w:ilvl="4" w:tplc="CDFE0D6C" w:tentative="1">
      <w:start w:val="1"/>
      <w:numFmt w:val="bullet"/>
      <w:lvlText w:val="•"/>
      <w:lvlJc w:val="left"/>
      <w:pPr>
        <w:tabs>
          <w:tab w:val="num" w:pos="3600"/>
        </w:tabs>
        <w:ind w:left="3600" w:hanging="360"/>
      </w:pPr>
      <w:rPr>
        <w:rFonts w:ascii="Times New Roman" w:hAnsi="Times New Roman" w:hint="default"/>
      </w:rPr>
    </w:lvl>
    <w:lvl w:ilvl="5" w:tplc="6BFE4F64" w:tentative="1">
      <w:start w:val="1"/>
      <w:numFmt w:val="bullet"/>
      <w:lvlText w:val="•"/>
      <w:lvlJc w:val="left"/>
      <w:pPr>
        <w:tabs>
          <w:tab w:val="num" w:pos="4320"/>
        </w:tabs>
        <w:ind w:left="4320" w:hanging="360"/>
      </w:pPr>
      <w:rPr>
        <w:rFonts w:ascii="Times New Roman" w:hAnsi="Times New Roman" w:hint="default"/>
      </w:rPr>
    </w:lvl>
    <w:lvl w:ilvl="6" w:tplc="20D29B06" w:tentative="1">
      <w:start w:val="1"/>
      <w:numFmt w:val="bullet"/>
      <w:lvlText w:val="•"/>
      <w:lvlJc w:val="left"/>
      <w:pPr>
        <w:tabs>
          <w:tab w:val="num" w:pos="5040"/>
        </w:tabs>
        <w:ind w:left="5040" w:hanging="360"/>
      </w:pPr>
      <w:rPr>
        <w:rFonts w:ascii="Times New Roman" w:hAnsi="Times New Roman" w:hint="default"/>
      </w:rPr>
    </w:lvl>
    <w:lvl w:ilvl="7" w:tplc="C164B04A" w:tentative="1">
      <w:start w:val="1"/>
      <w:numFmt w:val="bullet"/>
      <w:lvlText w:val="•"/>
      <w:lvlJc w:val="left"/>
      <w:pPr>
        <w:tabs>
          <w:tab w:val="num" w:pos="5760"/>
        </w:tabs>
        <w:ind w:left="5760" w:hanging="360"/>
      </w:pPr>
      <w:rPr>
        <w:rFonts w:ascii="Times New Roman" w:hAnsi="Times New Roman" w:hint="default"/>
      </w:rPr>
    </w:lvl>
    <w:lvl w:ilvl="8" w:tplc="B11854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F11ECE"/>
    <w:multiLevelType w:val="hybridMultilevel"/>
    <w:tmpl w:val="19DC59F8"/>
    <w:lvl w:ilvl="0" w:tplc="F9D2A57A">
      <w:start w:val="1"/>
      <w:numFmt w:val="bullet"/>
      <w:lvlText w:val=""/>
      <w:lvlJc w:val="left"/>
      <w:pPr>
        <w:tabs>
          <w:tab w:val="num" w:pos="720"/>
        </w:tabs>
        <w:ind w:left="720" w:hanging="360"/>
      </w:pPr>
      <w:rPr>
        <w:rFonts w:ascii="Wingdings" w:hAnsi="Wingdings" w:hint="default"/>
      </w:rPr>
    </w:lvl>
    <w:lvl w:ilvl="1" w:tplc="E5D6C798" w:tentative="1">
      <w:start w:val="1"/>
      <w:numFmt w:val="bullet"/>
      <w:lvlText w:val=""/>
      <w:lvlJc w:val="left"/>
      <w:pPr>
        <w:tabs>
          <w:tab w:val="num" w:pos="1440"/>
        </w:tabs>
        <w:ind w:left="1440" w:hanging="360"/>
      </w:pPr>
      <w:rPr>
        <w:rFonts w:ascii="Wingdings" w:hAnsi="Wingdings" w:hint="default"/>
      </w:rPr>
    </w:lvl>
    <w:lvl w:ilvl="2" w:tplc="B60A32AA" w:tentative="1">
      <w:start w:val="1"/>
      <w:numFmt w:val="bullet"/>
      <w:lvlText w:val=""/>
      <w:lvlJc w:val="left"/>
      <w:pPr>
        <w:tabs>
          <w:tab w:val="num" w:pos="2160"/>
        </w:tabs>
        <w:ind w:left="2160" w:hanging="360"/>
      </w:pPr>
      <w:rPr>
        <w:rFonts w:ascii="Wingdings" w:hAnsi="Wingdings" w:hint="default"/>
      </w:rPr>
    </w:lvl>
    <w:lvl w:ilvl="3" w:tplc="07D26A16" w:tentative="1">
      <w:start w:val="1"/>
      <w:numFmt w:val="bullet"/>
      <w:lvlText w:val=""/>
      <w:lvlJc w:val="left"/>
      <w:pPr>
        <w:tabs>
          <w:tab w:val="num" w:pos="2880"/>
        </w:tabs>
        <w:ind w:left="2880" w:hanging="360"/>
      </w:pPr>
      <w:rPr>
        <w:rFonts w:ascii="Wingdings" w:hAnsi="Wingdings" w:hint="default"/>
      </w:rPr>
    </w:lvl>
    <w:lvl w:ilvl="4" w:tplc="62FCCB38" w:tentative="1">
      <w:start w:val="1"/>
      <w:numFmt w:val="bullet"/>
      <w:lvlText w:val=""/>
      <w:lvlJc w:val="left"/>
      <w:pPr>
        <w:tabs>
          <w:tab w:val="num" w:pos="3600"/>
        </w:tabs>
        <w:ind w:left="3600" w:hanging="360"/>
      </w:pPr>
      <w:rPr>
        <w:rFonts w:ascii="Wingdings" w:hAnsi="Wingdings" w:hint="default"/>
      </w:rPr>
    </w:lvl>
    <w:lvl w:ilvl="5" w:tplc="A04C111C" w:tentative="1">
      <w:start w:val="1"/>
      <w:numFmt w:val="bullet"/>
      <w:lvlText w:val=""/>
      <w:lvlJc w:val="left"/>
      <w:pPr>
        <w:tabs>
          <w:tab w:val="num" w:pos="4320"/>
        </w:tabs>
        <w:ind w:left="4320" w:hanging="360"/>
      </w:pPr>
      <w:rPr>
        <w:rFonts w:ascii="Wingdings" w:hAnsi="Wingdings" w:hint="default"/>
      </w:rPr>
    </w:lvl>
    <w:lvl w:ilvl="6" w:tplc="D61C8B82" w:tentative="1">
      <w:start w:val="1"/>
      <w:numFmt w:val="bullet"/>
      <w:lvlText w:val=""/>
      <w:lvlJc w:val="left"/>
      <w:pPr>
        <w:tabs>
          <w:tab w:val="num" w:pos="5040"/>
        </w:tabs>
        <w:ind w:left="5040" w:hanging="360"/>
      </w:pPr>
      <w:rPr>
        <w:rFonts w:ascii="Wingdings" w:hAnsi="Wingdings" w:hint="default"/>
      </w:rPr>
    </w:lvl>
    <w:lvl w:ilvl="7" w:tplc="9414700E" w:tentative="1">
      <w:start w:val="1"/>
      <w:numFmt w:val="bullet"/>
      <w:lvlText w:val=""/>
      <w:lvlJc w:val="left"/>
      <w:pPr>
        <w:tabs>
          <w:tab w:val="num" w:pos="5760"/>
        </w:tabs>
        <w:ind w:left="5760" w:hanging="360"/>
      </w:pPr>
      <w:rPr>
        <w:rFonts w:ascii="Wingdings" w:hAnsi="Wingdings" w:hint="default"/>
      </w:rPr>
    </w:lvl>
    <w:lvl w:ilvl="8" w:tplc="46E40C9C" w:tentative="1">
      <w:start w:val="1"/>
      <w:numFmt w:val="bullet"/>
      <w:lvlText w:val=""/>
      <w:lvlJc w:val="left"/>
      <w:pPr>
        <w:tabs>
          <w:tab w:val="num" w:pos="6480"/>
        </w:tabs>
        <w:ind w:left="6480" w:hanging="360"/>
      </w:pPr>
      <w:rPr>
        <w:rFonts w:ascii="Wingdings" w:hAnsi="Wingdings" w:hint="default"/>
      </w:rPr>
    </w:lvl>
  </w:abstractNum>
  <w:abstractNum w:abstractNumId="4">
    <w:nsid w:val="303B0A1C"/>
    <w:multiLevelType w:val="hybridMultilevel"/>
    <w:tmpl w:val="08BED3B6"/>
    <w:lvl w:ilvl="0" w:tplc="93500376">
      <w:start w:val="1"/>
      <w:numFmt w:val="bullet"/>
      <w:lvlText w:val=""/>
      <w:lvlJc w:val="left"/>
      <w:pPr>
        <w:tabs>
          <w:tab w:val="num" w:pos="720"/>
        </w:tabs>
        <w:ind w:left="720" w:hanging="360"/>
      </w:pPr>
      <w:rPr>
        <w:rFonts w:ascii="Wingdings" w:hAnsi="Wingdings" w:hint="default"/>
      </w:rPr>
    </w:lvl>
    <w:lvl w:ilvl="1" w:tplc="08807246" w:tentative="1">
      <w:start w:val="1"/>
      <w:numFmt w:val="bullet"/>
      <w:lvlText w:val=""/>
      <w:lvlJc w:val="left"/>
      <w:pPr>
        <w:tabs>
          <w:tab w:val="num" w:pos="1440"/>
        </w:tabs>
        <w:ind w:left="1440" w:hanging="360"/>
      </w:pPr>
      <w:rPr>
        <w:rFonts w:ascii="Wingdings" w:hAnsi="Wingdings" w:hint="default"/>
      </w:rPr>
    </w:lvl>
    <w:lvl w:ilvl="2" w:tplc="455671E6" w:tentative="1">
      <w:start w:val="1"/>
      <w:numFmt w:val="bullet"/>
      <w:lvlText w:val=""/>
      <w:lvlJc w:val="left"/>
      <w:pPr>
        <w:tabs>
          <w:tab w:val="num" w:pos="2160"/>
        </w:tabs>
        <w:ind w:left="2160" w:hanging="360"/>
      </w:pPr>
      <w:rPr>
        <w:rFonts w:ascii="Wingdings" w:hAnsi="Wingdings" w:hint="default"/>
      </w:rPr>
    </w:lvl>
    <w:lvl w:ilvl="3" w:tplc="201E6386" w:tentative="1">
      <w:start w:val="1"/>
      <w:numFmt w:val="bullet"/>
      <w:lvlText w:val=""/>
      <w:lvlJc w:val="left"/>
      <w:pPr>
        <w:tabs>
          <w:tab w:val="num" w:pos="2880"/>
        </w:tabs>
        <w:ind w:left="2880" w:hanging="360"/>
      </w:pPr>
      <w:rPr>
        <w:rFonts w:ascii="Wingdings" w:hAnsi="Wingdings" w:hint="default"/>
      </w:rPr>
    </w:lvl>
    <w:lvl w:ilvl="4" w:tplc="746830FE" w:tentative="1">
      <w:start w:val="1"/>
      <w:numFmt w:val="bullet"/>
      <w:lvlText w:val=""/>
      <w:lvlJc w:val="left"/>
      <w:pPr>
        <w:tabs>
          <w:tab w:val="num" w:pos="3600"/>
        </w:tabs>
        <w:ind w:left="3600" w:hanging="360"/>
      </w:pPr>
      <w:rPr>
        <w:rFonts w:ascii="Wingdings" w:hAnsi="Wingdings" w:hint="default"/>
      </w:rPr>
    </w:lvl>
    <w:lvl w:ilvl="5" w:tplc="CF3002D8" w:tentative="1">
      <w:start w:val="1"/>
      <w:numFmt w:val="bullet"/>
      <w:lvlText w:val=""/>
      <w:lvlJc w:val="left"/>
      <w:pPr>
        <w:tabs>
          <w:tab w:val="num" w:pos="4320"/>
        </w:tabs>
        <w:ind w:left="4320" w:hanging="360"/>
      </w:pPr>
      <w:rPr>
        <w:rFonts w:ascii="Wingdings" w:hAnsi="Wingdings" w:hint="default"/>
      </w:rPr>
    </w:lvl>
    <w:lvl w:ilvl="6" w:tplc="921A653C" w:tentative="1">
      <w:start w:val="1"/>
      <w:numFmt w:val="bullet"/>
      <w:lvlText w:val=""/>
      <w:lvlJc w:val="left"/>
      <w:pPr>
        <w:tabs>
          <w:tab w:val="num" w:pos="5040"/>
        </w:tabs>
        <w:ind w:left="5040" w:hanging="360"/>
      </w:pPr>
      <w:rPr>
        <w:rFonts w:ascii="Wingdings" w:hAnsi="Wingdings" w:hint="default"/>
      </w:rPr>
    </w:lvl>
    <w:lvl w:ilvl="7" w:tplc="2266E94A" w:tentative="1">
      <w:start w:val="1"/>
      <w:numFmt w:val="bullet"/>
      <w:lvlText w:val=""/>
      <w:lvlJc w:val="left"/>
      <w:pPr>
        <w:tabs>
          <w:tab w:val="num" w:pos="5760"/>
        </w:tabs>
        <w:ind w:left="5760" w:hanging="360"/>
      </w:pPr>
      <w:rPr>
        <w:rFonts w:ascii="Wingdings" w:hAnsi="Wingdings" w:hint="default"/>
      </w:rPr>
    </w:lvl>
    <w:lvl w:ilvl="8" w:tplc="3BFE0D08" w:tentative="1">
      <w:start w:val="1"/>
      <w:numFmt w:val="bullet"/>
      <w:lvlText w:val=""/>
      <w:lvlJc w:val="left"/>
      <w:pPr>
        <w:tabs>
          <w:tab w:val="num" w:pos="6480"/>
        </w:tabs>
        <w:ind w:left="6480" w:hanging="360"/>
      </w:pPr>
      <w:rPr>
        <w:rFonts w:ascii="Wingdings" w:hAnsi="Wingdings" w:hint="default"/>
      </w:rPr>
    </w:lvl>
  </w:abstractNum>
  <w:abstractNum w:abstractNumId="5">
    <w:nsid w:val="30A97409"/>
    <w:multiLevelType w:val="hybridMultilevel"/>
    <w:tmpl w:val="F73407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174B61"/>
    <w:multiLevelType w:val="hybridMultilevel"/>
    <w:tmpl w:val="8F50638E"/>
    <w:lvl w:ilvl="0" w:tplc="D9F07298">
      <w:start w:val="1"/>
      <w:numFmt w:val="bullet"/>
      <w:lvlText w:val="o"/>
      <w:lvlJc w:val="left"/>
      <w:pPr>
        <w:tabs>
          <w:tab w:val="num" w:pos="720"/>
        </w:tabs>
        <w:ind w:left="720" w:hanging="360"/>
      </w:pPr>
      <w:rPr>
        <w:rFonts w:ascii="Courier New" w:hAnsi="Courier New" w:hint="default"/>
        <w:b/>
      </w:rPr>
    </w:lvl>
    <w:lvl w:ilvl="1" w:tplc="4E244770" w:tentative="1">
      <w:start w:val="1"/>
      <w:numFmt w:val="bullet"/>
      <w:lvlText w:val="o"/>
      <w:lvlJc w:val="left"/>
      <w:pPr>
        <w:tabs>
          <w:tab w:val="num" w:pos="1440"/>
        </w:tabs>
        <w:ind w:left="1440" w:hanging="360"/>
      </w:pPr>
      <w:rPr>
        <w:rFonts w:ascii="Courier New" w:hAnsi="Courier New" w:hint="default"/>
      </w:rPr>
    </w:lvl>
    <w:lvl w:ilvl="2" w:tplc="0FE65FAA" w:tentative="1">
      <w:start w:val="1"/>
      <w:numFmt w:val="bullet"/>
      <w:lvlText w:val="o"/>
      <w:lvlJc w:val="left"/>
      <w:pPr>
        <w:tabs>
          <w:tab w:val="num" w:pos="2160"/>
        </w:tabs>
        <w:ind w:left="2160" w:hanging="360"/>
      </w:pPr>
      <w:rPr>
        <w:rFonts w:ascii="Courier New" w:hAnsi="Courier New" w:hint="default"/>
      </w:rPr>
    </w:lvl>
    <w:lvl w:ilvl="3" w:tplc="91DE53BC" w:tentative="1">
      <w:start w:val="1"/>
      <w:numFmt w:val="bullet"/>
      <w:lvlText w:val="o"/>
      <w:lvlJc w:val="left"/>
      <w:pPr>
        <w:tabs>
          <w:tab w:val="num" w:pos="2880"/>
        </w:tabs>
        <w:ind w:left="2880" w:hanging="360"/>
      </w:pPr>
      <w:rPr>
        <w:rFonts w:ascii="Courier New" w:hAnsi="Courier New" w:hint="default"/>
      </w:rPr>
    </w:lvl>
    <w:lvl w:ilvl="4" w:tplc="BCBE4FD4" w:tentative="1">
      <w:start w:val="1"/>
      <w:numFmt w:val="bullet"/>
      <w:lvlText w:val="o"/>
      <w:lvlJc w:val="left"/>
      <w:pPr>
        <w:tabs>
          <w:tab w:val="num" w:pos="3600"/>
        </w:tabs>
        <w:ind w:left="3600" w:hanging="360"/>
      </w:pPr>
      <w:rPr>
        <w:rFonts w:ascii="Courier New" w:hAnsi="Courier New" w:hint="default"/>
      </w:rPr>
    </w:lvl>
    <w:lvl w:ilvl="5" w:tplc="01D46A6A" w:tentative="1">
      <w:start w:val="1"/>
      <w:numFmt w:val="bullet"/>
      <w:lvlText w:val="o"/>
      <w:lvlJc w:val="left"/>
      <w:pPr>
        <w:tabs>
          <w:tab w:val="num" w:pos="4320"/>
        </w:tabs>
        <w:ind w:left="4320" w:hanging="360"/>
      </w:pPr>
      <w:rPr>
        <w:rFonts w:ascii="Courier New" w:hAnsi="Courier New" w:hint="default"/>
      </w:rPr>
    </w:lvl>
    <w:lvl w:ilvl="6" w:tplc="C3C26518" w:tentative="1">
      <w:start w:val="1"/>
      <w:numFmt w:val="bullet"/>
      <w:lvlText w:val="o"/>
      <w:lvlJc w:val="left"/>
      <w:pPr>
        <w:tabs>
          <w:tab w:val="num" w:pos="5040"/>
        </w:tabs>
        <w:ind w:left="5040" w:hanging="360"/>
      </w:pPr>
      <w:rPr>
        <w:rFonts w:ascii="Courier New" w:hAnsi="Courier New" w:hint="default"/>
      </w:rPr>
    </w:lvl>
    <w:lvl w:ilvl="7" w:tplc="9EA00F24" w:tentative="1">
      <w:start w:val="1"/>
      <w:numFmt w:val="bullet"/>
      <w:lvlText w:val="o"/>
      <w:lvlJc w:val="left"/>
      <w:pPr>
        <w:tabs>
          <w:tab w:val="num" w:pos="5760"/>
        </w:tabs>
        <w:ind w:left="5760" w:hanging="360"/>
      </w:pPr>
      <w:rPr>
        <w:rFonts w:ascii="Courier New" w:hAnsi="Courier New" w:hint="default"/>
      </w:rPr>
    </w:lvl>
    <w:lvl w:ilvl="8" w:tplc="41722086" w:tentative="1">
      <w:start w:val="1"/>
      <w:numFmt w:val="bullet"/>
      <w:lvlText w:val="o"/>
      <w:lvlJc w:val="left"/>
      <w:pPr>
        <w:tabs>
          <w:tab w:val="num" w:pos="6480"/>
        </w:tabs>
        <w:ind w:left="6480" w:hanging="360"/>
      </w:pPr>
      <w:rPr>
        <w:rFonts w:ascii="Courier New" w:hAnsi="Courier New" w:hint="default"/>
      </w:rPr>
    </w:lvl>
  </w:abstractNum>
  <w:abstractNum w:abstractNumId="7">
    <w:nsid w:val="431F42E4"/>
    <w:multiLevelType w:val="hybridMultilevel"/>
    <w:tmpl w:val="E8942C72"/>
    <w:lvl w:ilvl="0" w:tplc="84369D20">
      <w:start w:val="1"/>
      <w:numFmt w:val="bullet"/>
      <w:lvlText w:val="o"/>
      <w:lvlJc w:val="left"/>
      <w:pPr>
        <w:tabs>
          <w:tab w:val="num" w:pos="720"/>
        </w:tabs>
        <w:ind w:left="720" w:hanging="360"/>
      </w:pPr>
      <w:rPr>
        <w:rFonts w:ascii="Courier New" w:hAnsi="Courier New" w:hint="default"/>
      </w:rPr>
    </w:lvl>
    <w:lvl w:ilvl="1" w:tplc="480454AE" w:tentative="1">
      <w:start w:val="1"/>
      <w:numFmt w:val="bullet"/>
      <w:lvlText w:val="o"/>
      <w:lvlJc w:val="left"/>
      <w:pPr>
        <w:tabs>
          <w:tab w:val="num" w:pos="1440"/>
        </w:tabs>
        <w:ind w:left="1440" w:hanging="360"/>
      </w:pPr>
      <w:rPr>
        <w:rFonts w:ascii="Courier New" w:hAnsi="Courier New" w:hint="default"/>
      </w:rPr>
    </w:lvl>
    <w:lvl w:ilvl="2" w:tplc="E6FCD7E6" w:tentative="1">
      <w:start w:val="1"/>
      <w:numFmt w:val="bullet"/>
      <w:lvlText w:val="o"/>
      <w:lvlJc w:val="left"/>
      <w:pPr>
        <w:tabs>
          <w:tab w:val="num" w:pos="2160"/>
        </w:tabs>
        <w:ind w:left="2160" w:hanging="360"/>
      </w:pPr>
      <w:rPr>
        <w:rFonts w:ascii="Courier New" w:hAnsi="Courier New" w:hint="default"/>
      </w:rPr>
    </w:lvl>
    <w:lvl w:ilvl="3" w:tplc="23B66DFE" w:tentative="1">
      <w:start w:val="1"/>
      <w:numFmt w:val="bullet"/>
      <w:lvlText w:val="o"/>
      <w:lvlJc w:val="left"/>
      <w:pPr>
        <w:tabs>
          <w:tab w:val="num" w:pos="2880"/>
        </w:tabs>
        <w:ind w:left="2880" w:hanging="360"/>
      </w:pPr>
      <w:rPr>
        <w:rFonts w:ascii="Courier New" w:hAnsi="Courier New" w:hint="default"/>
      </w:rPr>
    </w:lvl>
    <w:lvl w:ilvl="4" w:tplc="444C81DC" w:tentative="1">
      <w:start w:val="1"/>
      <w:numFmt w:val="bullet"/>
      <w:lvlText w:val="o"/>
      <w:lvlJc w:val="left"/>
      <w:pPr>
        <w:tabs>
          <w:tab w:val="num" w:pos="3600"/>
        </w:tabs>
        <w:ind w:left="3600" w:hanging="360"/>
      </w:pPr>
      <w:rPr>
        <w:rFonts w:ascii="Courier New" w:hAnsi="Courier New" w:hint="default"/>
      </w:rPr>
    </w:lvl>
    <w:lvl w:ilvl="5" w:tplc="3D70849C" w:tentative="1">
      <w:start w:val="1"/>
      <w:numFmt w:val="bullet"/>
      <w:lvlText w:val="o"/>
      <w:lvlJc w:val="left"/>
      <w:pPr>
        <w:tabs>
          <w:tab w:val="num" w:pos="4320"/>
        </w:tabs>
        <w:ind w:left="4320" w:hanging="360"/>
      </w:pPr>
      <w:rPr>
        <w:rFonts w:ascii="Courier New" w:hAnsi="Courier New" w:hint="default"/>
      </w:rPr>
    </w:lvl>
    <w:lvl w:ilvl="6" w:tplc="DB7846BA" w:tentative="1">
      <w:start w:val="1"/>
      <w:numFmt w:val="bullet"/>
      <w:lvlText w:val="o"/>
      <w:lvlJc w:val="left"/>
      <w:pPr>
        <w:tabs>
          <w:tab w:val="num" w:pos="5040"/>
        </w:tabs>
        <w:ind w:left="5040" w:hanging="360"/>
      </w:pPr>
      <w:rPr>
        <w:rFonts w:ascii="Courier New" w:hAnsi="Courier New" w:hint="default"/>
      </w:rPr>
    </w:lvl>
    <w:lvl w:ilvl="7" w:tplc="CA06D30A" w:tentative="1">
      <w:start w:val="1"/>
      <w:numFmt w:val="bullet"/>
      <w:lvlText w:val="o"/>
      <w:lvlJc w:val="left"/>
      <w:pPr>
        <w:tabs>
          <w:tab w:val="num" w:pos="5760"/>
        </w:tabs>
        <w:ind w:left="5760" w:hanging="360"/>
      </w:pPr>
      <w:rPr>
        <w:rFonts w:ascii="Courier New" w:hAnsi="Courier New" w:hint="default"/>
      </w:rPr>
    </w:lvl>
    <w:lvl w:ilvl="8" w:tplc="9F588288" w:tentative="1">
      <w:start w:val="1"/>
      <w:numFmt w:val="bullet"/>
      <w:lvlText w:val="o"/>
      <w:lvlJc w:val="left"/>
      <w:pPr>
        <w:tabs>
          <w:tab w:val="num" w:pos="6480"/>
        </w:tabs>
        <w:ind w:left="6480" w:hanging="360"/>
      </w:pPr>
      <w:rPr>
        <w:rFonts w:ascii="Courier New" w:hAnsi="Courier New" w:hint="default"/>
      </w:rPr>
    </w:lvl>
  </w:abstractNum>
  <w:abstractNum w:abstractNumId="8">
    <w:nsid w:val="493405B6"/>
    <w:multiLevelType w:val="hybridMultilevel"/>
    <w:tmpl w:val="71EC0F06"/>
    <w:lvl w:ilvl="0" w:tplc="991E9CBE">
      <w:start w:val="1"/>
      <w:numFmt w:val="bullet"/>
      <w:lvlText w:val="•"/>
      <w:lvlJc w:val="left"/>
      <w:pPr>
        <w:tabs>
          <w:tab w:val="num" w:pos="720"/>
        </w:tabs>
        <w:ind w:left="720" w:hanging="360"/>
      </w:pPr>
      <w:rPr>
        <w:rFonts w:ascii="Times New Roman" w:hAnsi="Times New Roman" w:hint="default"/>
      </w:rPr>
    </w:lvl>
    <w:lvl w:ilvl="1" w:tplc="A5CCF5F0">
      <w:start w:val="1747"/>
      <w:numFmt w:val="bullet"/>
      <w:lvlText w:val="•"/>
      <w:lvlJc w:val="left"/>
      <w:pPr>
        <w:tabs>
          <w:tab w:val="num" w:pos="1440"/>
        </w:tabs>
        <w:ind w:left="1440" w:hanging="360"/>
      </w:pPr>
      <w:rPr>
        <w:rFonts w:ascii="Times New Roman" w:hAnsi="Times New Roman" w:hint="default"/>
      </w:rPr>
    </w:lvl>
    <w:lvl w:ilvl="2" w:tplc="891449AE" w:tentative="1">
      <w:start w:val="1"/>
      <w:numFmt w:val="bullet"/>
      <w:lvlText w:val="•"/>
      <w:lvlJc w:val="left"/>
      <w:pPr>
        <w:tabs>
          <w:tab w:val="num" w:pos="2160"/>
        </w:tabs>
        <w:ind w:left="2160" w:hanging="360"/>
      </w:pPr>
      <w:rPr>
        <w:rFonts w:ascii="Times New Roman" w:hAnsi="Times New Roman" w:hint="default"/>
      </w:rPr>
    </w:lvl>
    <w:lvl w:ilvl="3" w:tplc="0AB87A40" w:tentative="1">
      <w:start w:val="1"/>
      <w:numFmt w:val="bullet"/>
      <w:lvlText w:val="•"/>
      <w:lvlJc w:val="left"/>
      <w:pPr>
        <w:tabs>
          <w:tab w:val="num" w:pos="2880"/>
        </w:tabs>
        <w:ind w:left="2880" w:hanging="360"/>
      </w:pPr>
      <w:rPr>
        <w:rFonts w:ascii="Times New Roman" w:hAnsi="Times New Roman" w:hint="default"/>
      </w:rPr>
    </w:lvl>
    <w:lvl w:ilvl="4" w:tplc="58B6C86C" w:tentative="1">
      <w:start w:val="1"/>
      <w:numFmt w:val="bullet"/>
      <w:lvlText w:val="•"/>
      <w:lvlJc w:val="left"/>
      <w:pPr>
        <w:tabs>
          <w:tab w:val="num" w:pos="3600"/>
        </w:tabs>
        <w:ind w:left="3600" w:hanging="360"/>
      </w:pPr>
      <w:rPr>
        <w:rFonts w:ascii="Times New Roman" w:hAnsi="Times New Roman" w:hint="default"/>
      </w:rPr>
    </w:lvl>
    <w:lvl w:ilvl="5" w:tplc="60A62CF6" w:tentative="1">
      <w:start w:val="1"/>
      <w:numFmt w:val="bullet"/>
      <w:lvlText w:val="•"/>
      <w:lvlJc w:val="left"/>
      <w:pPr>
        <w:tabs>
          <w:tab w:val="num" w:pos="4320"/>
        </w:tabs>
        <w:ind w:left="4320" w:hanging="360"/>
      </w:pPr>
      <w:rPr>
        <w:rFonts w:ascii="Times New Roman" w:hAnsi="Times New Roman" w:hint="default"/>
      </w:rPr>
    </w:lvl>
    <w:lvl w:ilvl="6" w:tplc="48BCE666" w:tentative="1">
      <w:start w:val="1"/>
      <w:numFmt w:val="bullet"/>
      <w:lvlText w:val="•"/>
      <w:lvlJc w:val="left"/>
      <w:pPr>
        <w:tabs>
          <w:tab w:val="num" w:pos="5040"/>
        </w:tabs>
        <w:ind w:left="5040" w:hanging="360"/>
      </w:pPr>
      <w:rPr>
        <w:rFonts w:ascii="Times New Roman" w:hAnsi="Times New Roman" w:hint="default"/>
      </w:rPr>
    </w:lvl>
    <w:lvl w:ilvl="7" w:tplc="6346D8EA" w:tentative="1">
      <w:start w:val="1"/>
      <w:numFmt w:val="bullet"/>
      <w:lvlText w:val="•"/>
      <w:lvlJc w:val="left"/>
      <w:pPr>
        <w:tabs>
          <w:tab w:val="num" w:pos="5760"/>
        </w:tabs>
        <w:ind w:left="5760" w:hanging="360"/>
      </w:pPr>
      <w:rPr>
        <w:rFonts w:ascii="Times New Roman" w:hAnsi="Times New Roman" w:hint="default"/>
      </w:rPr>
    </w:lvl>
    <w:lvl w:ilvl="8" w:tplc="490A9C9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40502D"/>
    <w:multiLevelType w:val="hybridMultilevel"/>
    <w:tmpl w:val="1FAA073E"/>
    <w:lvl w:ilvl="0" w:tplc="389C1D1E">
      <w:start w:val="1"/>
      <w:numFmt w:val="bullet"/>
      <w:lvlText w:val="•"/>
      <w:lvlJc w:val="left"/>
      <w:pPr>
        <w:tabs>
          <w:tab w:val="num" w:pos="720"/>
        </w:tabs>
        <w:ind w:left="720" w:hanging="360"/>
      </w:pPr>
      <w:rPr>
        <w:rFonts w:ascii="Times New Roman" w:hAnsi="Times New Roman" w:hint="default"/>
      </w:rPr>
    </w:lvl>
    <w:lvl w:ilvl="1" w:tplc="675E005C" w:tentative="1">
      <w:start w:val="1"/>
      <w:numFmt w:val="bullet"/>
      <w:lvlText w:val="•"/>
      <w:lvlJc w:val="left"/>
      <w:pPr>
        <w:tabs>
          <w:tab w:val="num" w:pos="1440"/>
        </w:tabs>
        <w:ind w:left="1440" w:hanging="360"/>
      </w:pPr>
      <w:rPr>
        <w:rFonts w:ascii="Times New Roman" w:hAnsi="Times New Roman" w:hint="default"/>
      </w:rPr>
    </w:lvl>
    <w:lvl w:ilvl="2" w:tplc="3EA83246" w:tentative="1">
      <w:start w:val="1"/>
      <w:numFmt w:val="bullet"/>
      <w:lvlText w:val="•"/>
      <w:lvlJc w:val="left"/>
      <w:pPr>
        <w:tabs>
          <w:tab w:val="num" w:pos="2160"/>
        </w:tabs>
        <w:ind w:left="2160" w:hanging="360"/>
      </w:pPr>
      <w:rPr>
        <w:rFonts w:ascii="Times New Roman" w:hAnsi="Times New Roman" w:hint="default"/>
      </w:rPr>
    </w:lvl>
    <w:lvl w:ilvl="3" w:tplc="265CFE6E" w:tentative="1">
      <w:start w:val="1"/>
      <w:numFmt w:val="bullet"/>
      <w:lvlText w:val="•"/>
      <w:lvlJc w:val="left"/>
      <w:pPr>
        <w:tabs>
          <w:tab w:val="num" w:pos="2880"/>
        </w:tabs>
        <w:ind w:left="2880" w:hanging="360"/>
      </w:pPr>
      <w:rPr>
        <w:rFonts w:ascii="Times New Roman" w:hAnsi="Times New Roman" w:hint="default"/>
      </w:rPr>
    </w:lvl>
    <w:lvl w:ilvl="4" w:tplc="5A969F42" w:tentative="1">
      <w:start w:val="1"/>
      <w:numFmt w:val="bullet"/>
      <w:lvlText w:val="•"/>
      <w:lvlJc w:val="left"/>
      <w:pPr>
        <w:tabs>
          <w:tab w:val="num" w:pos="3600"/>
        </w:tabs>
        <w:ind w:left="3600" w:hanging="360"/>
      </w:pPr>
      <w:rPr>
        <w:rFonts w:ascii="Times New Roman" w:hAnsi="Times New Roman" w:hint="default"/>
      </w:rPr>
    </w:lvl>
    <w:lvl w:ilvl="5" w:tplc="279CDB48" w:tentative="1">
      <w:start w:val="1"/>
      <w:numFmt w:val="bullet"/>
      <w:lvlText w:val="•"/>
      <w:lvlJc w:val="left"/>
      <w:pPr>
        <w:tabs>
          <w:tab w:val="num" w:pos="4320"/>
        </w:tabs>
        <w:ind w:left="4320" w:hanging="360"/>
      </w:pPr>
      <w:rPr>
        <w:rFonts w:ascii="Times New Roman" w:hAnsi="Times New Roman" w:hint="default"/>
      </w:rPr>
    </w:lvl>
    <w:lvl w:ilvl="6" w:tplc="FC16710C" w:tentative="1">
      <w:start w:val="1"/>
      <w:numFmt w:val="bullet"/>
      <w:lvlText w:val="•"/>
      <w:lvlJc w:val="left"/>
      <w:pPr>
        <w:tabs>
          <w:tab w:val="num" w:pos="5040"/>
        </w:tabs>
        <w:ind w:left="5040" w:hanging="360"/>
      </w:pPr>
      <w:rPr>
        <w:rFonts w:ascii="Times New Roman" w:hAnsi="Times New Roman" w:hint="default"/>
      </w:rPr>
    </w:lvl>
    <w:lvl w:ilvl="7" w:tplc="7AAED46C" w:tentative="1">
      <w:start w:val="1"/>
      <w:numFmt w:val="bullet"/>
      <w:lvlText w:val="•"/>
      <w:lvlJc w:val="left"/>
      <w:pPr>
        <w:tabs>
          <w:tab w:val="num" w:pos="5760"/>
        </w:tabs>
        <w:ind w:left="5760" w:hanging="360"/>
      </w:pPr>
      <w:rPr>
        <w:rFonts w:ascii="Times New Roman" w:hAnsi="Times New Roman" w:hint="default"/>
      </w:rPr>
    </w:lvl>
    <w:lvl w:ilvl="8" w:tplc="CAA253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8C6E03"/>
    <w:multiLevelType w:val="hybridMultilevel"/>
    <w:tmpl w:val="8294CB5A"/>
    <w:lvl w:ilvl="0" w:tplc="D0748744">
      <w:start w:val="1"/>
      <w:numFmt w:val="bullet"/>
      <w:lvlText w:val="o"/>
      <w:lvlJc w:val="left"/>
      <w:pPr>
        <w:tabs>
          <w:tab w:val="num" w:pos="720"/>
        </w:tabs>
        <w:ind w:left="720" w:hanging="360"/>
      </w:pPr>
      <w:rPr>
        <w:rFonts w:ascii="Courier New" w:hAnsi="Courier New" w:hint="default"/>
      </w:rPr>
    </w:lvl>
    <w:lvl w:ilvl="1" w:tplc="E0581A16" w:tentative="1">
      <w:start w:val="1"/>
      <w:numFmt w:val="bullet"/>
      <w:lvlText w:val="o"/>
      <w:lvlJc w:val="left"/>
      <w:pPr>
        <w:tabs>
          <w:tab w:val="num" w:pos="1440"/>
        </w:tabs>
        <w:ind w:left="1440" w:hanging="360"/>
      </w:pPr>
      <w:rPr>
        <w:rFonts w:ascii="Courier New" w:hAnsi="Courier New" w:hint="default"/>
      </w:rPr>
    </w:lvl>
    <w:lvl w:ilvl="2" w:tplc="19B21780" w:tentative="1">
      <w:start w:val="1"/>
      <w:numFmt w:val="bullet"/>
      <w:lvlText w:val="o"/>
      <w:lvlJc w:val="left"/>
      <w:pPr>
        <w:tabs>
          <w:tab w:val="num" w:pos="2160"/>
        </w:tabs>
        <w:ind w:left="2160" w:hanging="360"/>
      </w:pPr>
      <w:rPr>
        <w:rFonts w:ascii="Courier New" w:hAnsi="Courier New" w:hint="default"/>
      </w:rPr>
    </w:lvl>
    <w:lvl w:ilvl="3" w:tplc="CDACE326" w:tentative="1">
      <w:start w:val="1"/>
      <w:numFmt w:val="bullet"/>
      <w:lvlText w:val="o"/>
      <w:lvlJc w:val="left"/>
      <w:pPr>
        <w:tabs>
          <w:tab w:val="num" w:pos="2880"/>
        </w:tabs>
        <w:ind w:left="2880" w:hanging="360"/>
      </w:pPr>
      <w:rPr>
        <w:rFonts w:ascii="Courier New" w:hAnsi="Courier New" w:hint="default"/>
      </w:rPr>
    </w:lvl>
    <w:lvl w:ilvl="4" w:tplc="EF2AE4E8" w:tentative="1">
      <w:start w:val="1"/>
      <w:numFmt w:val="bullet"/>
      <w:lvlText w:val="o"/>
      <w:lvlJc w:val="left"/>
      <w:pPr>
        <w:tabs>
          <w:tab w:val="num" w:pos="3600"/>
        </w:tabs>
        <w:ind w:left="3600" w:hanging="360"/>
      </w:pPr>
      <w:rPr>
        <w:rFonts w:ascii="Courier New" w:hAnsi="Courier New" w:hint="default"/>
      </w:rPr>
    </w:lvl>
    <w:lvl w:ilvl="5" w:tplc="5CEADCA4" w:tentative="1">
      <w:start w:val="1"/>
      <w:numFmt w:val="bullet"/>
      <w:lvlText w:val="o"/>
      <w:lvlJc w:val="left"/>
      <w:pPr>
        <w:tabs>
          <w:tab w:val="num" w:pos="4320"/>
        </w:tabs>
        <w:ind w:left="4320" w:hanging="360"/>
      </w:pPr>
      <w:rPr>
        <w:rFonts w:ascii="Courier New" w:hAnsi="Courier New" w:hint="default"/>
      </w:rPr>
    </w:lvl>
    <w:lvl w:ilvl="6" w:tplc="31FAC0EC" w:tentative="1">
      <w:start w:val="1"/>
      <w:numFmt w:val="bullet"/>
      <w:lvlText w:val="o"/>
      <w:lvlJc w:val="left"/>
      <w:pPr>
        <w:tabs>
          <w:tab w:val="num" w:pos="5040"/>
        </w:tabs>
        <w:ind w:left="5040" w:hanging="360"/>
      </w:pPr>
      <w:rPr>
        <w:rFonts w:ascii="Courier New" w:hAnsi="Courier New" w:hint="default"/>
      </w:rPr>
    </w:lvl>
    <w:lvl w:ilvl="7" w:tplc="CB2E2CDE" w:tentative="1">
      <w:start w:val="1"/>
      <w:numFmt w:val="bullet"/>
      <w:lvlText w:val="o"/>
      <w:lvlJc w:val="left"/>
      <w:pPr>
        <w:tabs>
          <w:tab w:val="num" w:pos="5760"/>
        </w:tabs>
        <w:ind w:left="5760" w:hanging="360"/>
      </w:pPr>
      <w:rPr>
        <w:rFonts w:ascii="Courier New" w:hAnsi="Courier New" w:hint="default"/>
      </w:rPr>
    </w:lvl>
    <w:lvl w:ilvl="8" w:tplc="C8726432" w:tentative="1">
      <w:start w:val="1"/>
      <w:numFmt w:val="bullet"/>
      <w:lvlText w:val="o"/>
      <w:lvlJc w:val="left"/>
      <w:pPr>
        <w:tabs>
          <w:tab w:val="num" w:pos="6480"/>
        </w:tabs>
        <w:ind w:left="6480" w:hanging="360"/>
      </w:pPr>
      <w:rPr>
        <w:rFonts w:ascii="Courier New" w:hAnsi="Courier New" w:hint="default"/>
      </w:rPr>
    </w:lvl>
  </w:abstractNum>
  <w:abstractNum w:abstractNumId="11">
    <w:nsid w:val="583521F5"/>
    <w:multiLevelType w:val="hybridMultilevel"/>
    <w:tmpl w:val="D9A4113A"/>
    <w:lvl w:ilvl="0" w:tplc="539855A8">
      <w:start w:val="1"/>
      <w:numFmt w:val="bullet"/>
      <w:lvlText w:val="•"/>
      <w:lvlJc w:val="left"/>
      <w:pPr>
        <w:tabs>
          <w:tab w:val="num" w:pos="720"/>
        </w:tabs>
        <w:ind w:left="720" w:hanging="360"/>
      </w:pPr>
      <w:rPr>
        <w:rFonts w:ascii="Times New Roman" w:hAnsi="Times New Roman" w:hint="default"/>
      </w:rPr>
    </w:lvl>
    <w:lvl w:ilvl="1" w:tplc="60C0FD1C" w:tentative="1">
      <w:start w:val="1"/>
      <w:numFmt w:val="bullet"/>
      <w:lvlText w:val="•"/>
      <w:lvlJc w:val="left"/>
      <w:pPr>
        <w:tabs>
          <w:tab w:val="num" w:pos="1440"/>
        </w:tabs>
        <w:ind w:left="1440" w:hanging="360"/>
      </w:pPr>
      <w:rPr>
        <w:rFonts w:ascii="Times New Roman" w:hAnsi="Times New Roman" w:hint="default"/>
      </w:rPr>
    </w:lvl>
    <w:lvl w:ilvl="2" w:tplc="DAE085E2" w:tentative="1">
      <w:start w:val="1"/>
      <w:numFmt w:val="bullet"/>
      <w:lvlText w:val="•"/>
      <w:lvlJc w:val="left"/>
      <w:pPr>
        <w:tabs>
          <w:tab w:val="num" w:pos="2160"/>
        </w:tabs>
        <w:ind w:left="2160" w:hanging="360"/>
      </w:pPr>
      <w:rPr>
        <w:rFonts w:ascii="Times New Roman" w:hAnsi="Times New Roman" w:hint="default"/>
      </w:rPr>
    </w:lvl>
    <w:lvl w:ilvl="3" w:tplc="D834C0F8" w:tentative="1">
      <w:start w:val="1"/>
      <w:numFmt w:val="bullet"/>
      <w:lvlText w:val="•"/>
      <w:lvlJc w:val="left"/>
      <w:pPr>
        <w:tabs>
          <w:tab w:val="num" w:pos="2880"/>
        </w:tabs>
        <w:ind w:left="2880" w:hanging="360"/>
      </w:pPr>
      <w:rPr>
        <w:rFonts w:ascii="Times New Roman" w:hAnsi="Times New Roman" w:hint="default"/>
      </w:rPr>
    </w:lvl>
    <w:lvl w:ilvl="4" w:tplc="8730D850" w:tentative="1">
      <w:start w:val="1"/>
      <w:numFmt w:val="bullet"/>
      <w:lvlText w:val="•"/>
      <w:lvlJc w:val="left"/>
      <w:pPr>
        <w:tabs>
          <w:tab w:val="num" w:pos="3600"/>
        </w:tabs>
        <w:ind w:left="3600" w:hanging="360"/>
      </w:pPr>
      <w:rPr>
        <w:rFonts w:ascii="Times New Roman" w:hAnsi="Times New Roman" w:hint="default"/>
      </w:rPr>
    </w:lvl>
    <w:lvl w:ilvl="5" w:tplc="F9F4A904" w:tentative="1">
      <w:start w:val="1"/>
      <w:numFmt w:val="bullet"/>
      <w:lvlText w:val="•"/>
      <w:lvlJc w:val="left"/>
      <w:pPr>
        <w:tabs>
          <w:tab w:val="num" w:pos="4320"/>
        </w:tabs>
        <w:ind w:left="4320" w:hanging="360"/>
      </w:pPr>
      <w:rPr>
        <w:rFonts w:ascii="Times New Roman" w:hAnsi="Times New Roman" w:hint="default"/>
      </w:rPr>
    </w:lvl>
    <w:lvl w:ilvl="6" w:tplc="6D7EDDCE" w:tentative="1">
      <w:start w:val="1"/>
      <w:numFmt w:val="bullet"/>
      <w:lvlText w:val="•"/>
      <w:lvlJc w:val="left"/>
      <w:pPr>
        <w:tabs>
          <w:tab w:val="num" w:pos="5040"/>
        </w:tabs>
        <w:ind w:left="5040" w:hanging="360"/>
      </w:pPr>
      <w:rPr>
        <w:rFonts w:ascii="Times New Roman" w:hAnsi="Times New Roman" w:hint="default"/>
      </w:rPr>
    </w:lvl>
    <w:lvl w:ilvl="7" w:tplc="E7E25A28" w:tentative="1">
      <w:start w:val="1"/>
      <w:numFmt w:val="bullet"/>
      <w:lvlText w:val="•"/>
      <w:lvlJc w:val="left"/>
      <w:pPr>
        <w:tabs>
          <w:tab w:val="num" w:pos="5760"/>
        </w:tabs>
        <w:ind w:left="5760" w:hanging="360"/>
      </w:pPr>
      <w:rPr>
        <w:rFonts w:ascii="Times New Roman" w:hAnsi="Times New Roman" w:hint="default"/>
      </w:rPr>
    </w:lvl>
    <w:lvl w:ilvl="8" w:tplc="19DC8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C3C2A5E"/>
    <w:multiLevelType w:val="hybridMultilevel"/>
    <w:tmpl w:val="04A6CD52"/>
    <w:lvl w:ilvl="0" w:tplc="5CE66D22">
      <w:start w:val="1"/>
      <w:numFmt w:val="bullet"/>
      <w:lvlText w:val="•"/>
      <w:lvlJc w:val="left"/>
      <w:pPr>
        <w:tabs>
          <w:tab w:val="num" w:pos="720"/>
        </w:tabs>
        <w:ind w:left="720" w:hanging="360"/>
      </w:pPr>
      <w:rPr>
        <w:rFonts w:ascii="Times New Roman" w:hAnsi="Times New Roman" w:hint="default"/>
      </w:rPr>
    </w:lvl>
    <w:lvl w:ilvl="1" w:tplc="4FB0A98C" w:tentative="1">
      <w:start w:val="1"/>
      <w:numFmt w:val="bullet"/>
      <w:lvlText w:val="•"/>
      <w:lvlJc w:val="left"/>
      <w:pPr>
        <w:tabs>
          <w:tab w:val="num" w:pos="1440"/>
        </w:tabs>
        <w:ind w:left="1440" w:hanging="360"/>
      </w:pPr>
      <w:rPr>
        <w:rFonts w:ascii="Times New Roman" w:hAnsi="Times New Roman" w:hint="default"/>
      </w:rPr>
    </w:lvl>
    <w:lvl w:ilvl="2" w:tplc="E95E6594" w:tentative="1">
      <w:start w:val="1"/>
      <w:numFmt w:val="bullet"/>
      <w:lvlText w:val="•"/>
      <w:lvlJc w:val="left"/>
      <w:pPr>
        <w:tabs>
          <w:tab w:val="num" w:pos="2160"/>
        </w:tabs>
        <w:ind w:left="2160" w:hanging="360"/>
      </w:pPr>
      <w:rPr>
        <w:rFonts w:ascii="Times New Roman" w:hAnsi="Times New Roman" w:hint="default"/>
      </w:rPr>
    </w:lvl>
    <w:lvl w:ilvl="3" w:tplc="5986D930" w:tentative="1">
      <w:start w:val="1"/>
      <w:numFmt w:val="bullet"/>
      <w:lvlText w:val="•"/>
      <w:lvlJc w:val="left"/>
      <w:pPr>
        <w:tabs>
          <w:tab w:val="num" w:pos="2880"/>
        </w:tabs>
        <w:ind w:left="2880" w:hanging="360"/>
      </w:pPr>
      <w:rPr>
        <w:rFonts w:ascii="Times New Roman" w:hAnsi="Times New Roman" w:hint="default"/>
      </w:rPr>
    </w:lvl>
    <w:lvl w:ilvl="4" w:tplc="B17EC440" w:tentative="1">
      <w:start w:val="1"/>
      <w:numFmt w:val="bullet"/>
      <w:lvlText w:val="•"/>
      <w:lvlJc w:val="left"/>
      <w:pPr>
        <w:tabs>
          <w:tab w:val="num" w:pos="3600"/>
        </w:tabs>
        <w:ind w:left="3600" w:hanging="360"/>
      </w:pPr>
      <w:rPr>
        <w:rFonts w:ascii="Times New Roman" w:hAnsi="Times New Roman" w:hint="default"/>
      </w:rPr>
    </w:lvl>
    <w:lvl w:ilvl="5" w:tplc="667050EA" w:tentative="1">
      <w:start w:val="1"/>
      <w:numFmt w:val="bullet"/>
      <w:lvlText w:val="•"/>
      <w:lvlJc w:val="left"/>
      <w:pPr>
        <w:tabs>
          <w:tab w:val="num" w:pos="4320"/>
        </w:tabs>
        <w:ind w:left="4320" w:hanging="360"/>
      </w:pPr>
      <w:rPr>
        <w:rFonts w:ascii="Times New Roman" w:hAnsi="Times New Roman" w:hint="default"/>
      </w:rPr>
    </w:lvl>
    <w:lvl w:ilvl="6" w:tplc="817286F8" w:tentative="1">
      <w:start w:val="1"/>
      <w:numFmt w:val="bullet"/>
      <w:lvlText w:val="•"/>
      <w:lvlJc w:val="left"/>
      <w:pPr>
        <w:tabs>
          <w:tab w:val="num" w:pos="5040"/>
        </w:tabs>
        <w:ind w:left="5040" w:hanging="360"/>
      </w:pPr>
      <w:rPr>
        <w:rFonts w:ascii="Times New Roman" w:hAnsi="Times New Roman" w:hint="default"/>
      </w:rPr>
    </w:lvl>
    <w:lvl w:ilvl="7" w:tplc="69D234B0" w:tentative="1">
      <w:start w:val="1"/>
      <w:numFmt w:val="bullet"/>
      <w:lvlText w:val="•"/>
      <w:lvlJc w:val="left"/>
      <w:pPr>
        <w:tabs>
          <w:tab w:val="num" w:pos="5760"/>
        </w:tabs>
        <w:ind w:left="5760" w:hanging="360"/>
      </w:pPr>
      <w:rPr>
        <w:rFonts w:ascii="Times New Roman" w:hAnsi="Times New Roman" w:hint="default"/>
      </w:rPr>
    </w:lvl>
    <w:lvl w:ilvl="8" w:tplc="A63A745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29C3650"/>
    <w:multiLevelType w:val="hybridMultilevel"/>
    <w:tmpl w:val="A4968708"/>
    <w:lvl w:ilvl="0" w:tplc="BA0C01A2">
      <w:start w:val="1"/>
      <w:numFmt w:val="bullet"/>
      <w:lvlText w:val="•"/>
      <w:lvlJc w:val="left"/>
      <w:pPr>
        <w:tabs>
          <w:tab w:val="num" w:pos="720"/>
        </w:tabs>
        <w:ind w:left="720" w:hanging="360"/>
      </w:pPr>
      <w:rPr>
        <w:rFonts w:ascii="Times New Roman" w:hAnsi="Times New Roman" w:hint="default"/>
      </w:rPr>
    </w:lvl>
    <w:lvl w:ilvl="1" w:tplc="FF120F8A" w:tentative="1">
      <w:start w:val="1"/>
      <w:numFmt w:val="bullet"/>
      <w:lvlText w:val="•"/>
      <w:lvlJc w:val="left"/>
      <w:pPr>
        <w:tabs>
          <w:tab w:val="num" w:pos="1440"/>
        </w:tabs>
        <w:ind w:left="1440" w:hanging="360"/>
      </w:pPr>
      <w:rPr>
        <w:rFonts w:ascii="Times New Roman" w:hAnsi="Times New Roman" w:hint="default"/>
      </w:rPr>
    </w:lvl>
    <w:lvl w:ilvl="2" w:tplc="5C5E1D0A" w:tentative="1">
      <w:start w:val="1"/>
      <w:numFmt w:val="bullet"/>
      <w:lvlText w:val="•"/>
      <w:lvlJc w:val="left"/>
      <w:pPr>
        <w:tabs>
          <w:tab w:val="num" w:pos="2160"/>
        </w:tabs>
        <w:ind w:left="2160" w:hanging="360"/>
      </w:pPr>
      <w:rPr>
        <w:rFonts w:ascii="Times New Roman" w:hAnsi="Times New Roman" w:hint="default"/>
      </w:rPr>
    </w:lvl>
    <w:lvl w:ilvl="3" w:tplc="5ADC096A" w:tentative="1">
      <w:start w:val="1"/>
      <w:numFmt w:val="bullet"/>
      <w:lvlText w:val="•"/>
      <w:lvlJc w:val="left"/>
      <w:pPr>
        <w:tabs>
          <w:tab w:val="num" w:pos="2880"/>
        </w:tabs>
        <w:ind w:left="2880" w:hanging="360"/>
      </w:pPr>
      <w:rPr>
        <w:rFonts w:ascii="Times New Roman" w:hAnsi="Times New Roman" w:hint="default"/>
      </w:rPr>
    </w:lvl>
    <w:lvl w:ilvl="4" w:tplc="9EB4F192" w:tentative="1">
      <w:start w:val="1"/>
      <w:numFmt w:val="bullet"/>
      <w:lvlText w:val="•"/>
      <w:lvlJc w:val="left"/>
      <w:pPr>
        <w:tabs>
          <w:tab w:val="num" w:pos="3600"/>
        </w:tabs>
        <w:ind w:left="3600" w:hanging="360"/>
      </w:pPr>
      <w:rPr>
        <w:rFonts w:ascii="Times New Roman" w:hAnsi="Times New Roman" w:hint="default"/>
      </w:rPr>
    </w:lvl>
    <w:lvl w:ilvl="5" w:tplc="F4922288" w:tentative="1">
      <w:start w:val="1"/>
      <w:numFmt w:val="bullet"/>
      <w:lvlText w:val="•"/>
      <w:lvlJc w:val="left"/>
      <w:pPr>
        <w:tabs>
          <w:tab w:val="num" w:pos="4320"/>
        </w:tabs>
        <w:ind w:left="4320" w:hanging="360"/>
      </w:pPr>
      <w:rPr>
        <w:rFonts w:ascii="Times New Roman" w:hAnsi="Times New Roman" w:hint="default"/>
      </w:rPr>
    </w:lvl>
    <w:lvl w:ilvl="6" w:tplc="116251EC" w:tentative="1">
      <w:start w:val="1"/>
      <w:numFmt w:val="bullet"/>
      <w:lvlText w:val="•"/>
      <w:lvlJc w:val="left"/>
      <w:pPr>
        <w:tabs>
          <w:tab w:val="num" w:pos="5040"/>
        </w:tabs>
        <w:ind w:left="5040" w:hanging="360"/>
      </w:pPr>
      <w:rPr>
        <w:rFonts w:ascii="Times New Roman" w:hAnsi="Times New Roman" w:hint="default"/>
      </w:rPr>
    </w:lvl>
    <w:lvl w:ilvl="7" w:tplc="1DF83BEC" w:tentative="1">
      <w:start w:val="1"/>
      <w:numFmt w:val="bullet"/>
      <w:lvlText w:val="•"/>
      <w:lvlJc w:val="left"/>
      <w:pPr>
        <w:tabs>
          <w:tab w:val="num" w:pos="5760"/>
        </w:tabs>
        <w:ind w:left="5760" w:hanging="360"/>
      </w:pPr>
      <w:rPr>
        <w:rFonts w:ascii="Times New Roman" w:hAnsi="Times New Roman" w:hint="default"/>
      </w:rPr>
    </w:lvl>
    <w:lvl w:ilvl="8" w:tplc="2A5ECA6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6B5663"/>
    <w:multiLevelType w:val="hybridMultilevel"/>
    <w:tmpl w:val="BAB89B4E"/>
    <w:lvl w:ilvl="0" w:tplc="6BA4F6DA">
      <w:start w:val="1"/>
      <w:numFmt w:val="bullet"/>
      <w:lvlText w:val="o"/>
      <w:lvlJc w:val="left"/>
      <w:pPr>
        <w:tabs>
          <w:tab w:val="num" w:pos="720"/>
        </w:tabs>
        <w:ind w:left="720" w:hanging="360"/>
      </w:pPr>
      <w:rPr>
        <w:rFonts w:ascii="Courier New" w:hAnsi="Courier New" w:hint="default"/>
      </w:rPr>
    </w:lvl>
    <w:lvl w:ilvl="1" w:tplc="AA9A59E6" w:tentative="1">
      <w:start w:val="1"/>
      <w:numFmt w:val="bullet"/>
      <w:lvlText w:val="o"/>
      <w:lvlJc w:val="left"/>
      <w:pPr>
        <w:tabs>
          <w:tab w:val="num" w:pos="1440"/>
        </w:tabs>
        <w:ind w:left="1440" w:hanging="360"/>
      </w:pPr>
      <w:rPr>
        <w:rFonts w:ascii="Courier New" w:hAnsi="Courier New" w:hint="default"/>
      </w:rPr>
    </w:lvl>
    <w:lvl w:ilvl="2" w:tplc="2E1678BA" w:tentative="1">
      <w:start w:val="1"/>
      <w:numFmt w:val="bullet"/>
      <w:lvlText w:val="o"/>
      <w:lvlJc w:val="left"/>
      <w:pPr>
        <w:tabs>
          <w:tab w:val="num" w:pos="2160"/>
        </w:tabs>
        <w:ind w:left="2160" w:hanging="360"/>
      </w:pPr>
      <w:rPr>
        <w:rFonts w:ascii="Courier New" w:hAnsi="Courier New" w:hint="default"/>
      </w:rPr>
    </w:lvl>
    <w:lvl w:ilvl="3" w:tplc="E55A664A" w:tentative="1">
      <w:start w:val="1"/>
      <w:numFmt w:val="bullet"/>
      <w:lvlText w:val="o"/>
      <w:lvlJc w:val="left"/>
      <w:pPr>
        <w:tabs>
          <w:tab w:val="num" w:pos="2880"/>
        </w:tabs>
        <w:ind w:left="2880" w:hanging="360"/>
      </w:pPr>
      <w:rPr>
        <w:rFonts w:ascii="Courier New" w:hAnsi="Courier New" w:hint="default"/>
      </w:rPr>
    </w:lvl>
    <w:lvl w:ilvl="4" w:tplc="8B98ED12" w:tentative="1">
      <w:start w:val="1"/>
      <w:numFmt w:val="bullet"/>
      <w:lvlText w:val="o"/>
      <w:lvlJc w:val="left"/>
      <w:pPr>
        <w:tabs>
          <w:tab w:val="num" w:pos="3600"/>
        </w:tabs>
        <w:ind w:left="3600" w:hanging="360"/>
      </w:pPr>
      <w:rPr>
        <w:rFonts w:ascii="Courier New" w:hAnsi="Courier New" w:hint="default"/>
      </w:rPr>
    </w:lvl>
    <w:lvl w:ilvl="5" w:tplc="82CC29F2" w:tentative="1">
      <w:start w:val="1"/>
      <w:numFmt w:val="bullet"/>
      <w:lvlText w:val="o"/>
      <w:lvlJc w:val="left"/>
      <w:pPr>
        <w:tabs>
          <w:tab w:val="num" w:pos="4320"/>
        </w:tabs>
        <w:ind w:left="4320" w:hanging="360"/>
      </w:pPr>
      <w:rPr>
        <w:rFonts w:ascii="Courier New" w:hAnsi="Courier New" w:hint="default"/>
      </w:rPr>
    </w:lvl>
    <w:lvl w:ilvl="6" w:tplc="B0B0EEA0" w:tentative="1">
      <w:start w:val="1"/>
      <w:numFmt w:val="bullet"/>
      <w:lvlText w:val="o"/>
      <w:lvlJc w:val="left"/>
      <w:pPr>
        <w:tabs>
          <w:tab w:val="num" w:pos="5040"/>
        </w:tabs>
        <w:ind w:left="5040" w:hanging="360"/>
      </w:pPr>
      <w:rPr>
        <w:rFonts w:ascii="Courier New" w:hAnsi="Courier New" w:hint="default"/>
      </w:rPr>
    </w:lvl>
    <w:lvl w:ilvl="7" w:tplc="0C44CFB2" w:tentative="1">
      <w:start w:val="1"/>
      <w:numFmt w:val="bullet"/>
      <w:lvlText w:val="o"/>
      <w:lvlJc w:val="left"/>
      <w:pPr>
        <w:tabs>
          <w:tab w:val="num" w:pos="5760"/>
        </w:tabs>
        <w:ind w:left="5760" w:hanging="360"/>
      </w:pPr>
      <w:rPr>
        <w:rFonts w:ascii="Courier New" w:hAnsi="Courier New" w:hint="default"/>
      </w:rPr>
    </w:lvl>
    <w:lvl w:ilvl="8" w:tplc="86C4775C" w:tentative="1">
      <w:start w:val="1"/>
      <w:numFmt w:val="bullet"/>
      <w:lvlText w:val="o"/>
      <w:lvlJc w:val="left"/>
      <w:pPr>
        <w:tabs>
          <w:tab w:val="num" w:pos="6480"/>
        </w:tabs>
        <w:ind w:left="6480" w:hanging="360"/>
      </w:pPr>
      <w:rPr>
        <w:rFonts w:ascii="Courier New" w:hAnsi="Courier New" w:hint="default"/>
      </w:rPr>
    </w:lvl>
  </w:abstractNum>
  <w:abstractNum w:abstractNumId="15">
    <w:nsid w:val="7B780BC1"/>
    <w:multiLevelType w:val="hybridMultilevel"/>
    <w:tmpl w:val="43103D2A"/>
    <w:lvl w:ilvl="0" w:tplc="ED0C7202">
      <w:start w:val="1"/>
      <w:numFmt w:val="bullet"/>
      <w:lvlText w:val=""/>
      <w:lvlJc w:val="left"/>
      <w:pPr>
        <w:tabs>
          <w:tab w:val="num" w:pos="720"/>
        </w:tabs>
        <w:ind w:left="720" w:hanging="360"/>
      </w:pPr>
      <w:rPr>
        <w:rFonts w:ascii="Wingdings" w:hAnsi="Wingdings" w:hint="default"/>
      </w:rPr>
    </w:lvl>
    <w:lvl w:ilvl="1" w:tplc="188C1D0A" w:tentative="1">
      <w:start w:val="1"/>
      <w:numFmt w:val="bullet"/>
      <w:lvlText w:val=""/>
      <w:lvlJc w:val="left"/>
      <w:pPr>
        <w:tabs>
          <w:tab w:val="num" w:pos="1440"/>
        </w:tabs>
        <w:ind w:left="1440" w:hanging="360"/>
      </w:pPr>
      <w:rPr>
        <w:rFonts w:ascii="Wingdings" w:hAnsi="Wingdings" w:hint="default"/>
      </w:rPr>
    </w:lvl>
    <w:lvl w:ilvl="2" w:tplc="53902D98" w:tentative="1">
      <w:start w:val="1"/>
      <w:numFmt w:val="bullet"/>
      <w:lvlText w:val=""/>
      <w:lvlJc w:val="left"/>
      <w:pPr>
        <w:tabs>
          <w:tab w:val="num" w:pos="2160"/>
        </w:tabs>
        <w:ind w:left="2160" w:hanging="360"/>
      </w:pPr>
      <w:rPr>
        <w:rFonts w:ascii="Wingdings" w:hAnsi="Wingdings" w:hint="default"/>
      </w:rPr>
    </w:lvl>
    <w:lvl w:ilvl="3" w:tplc="A3743B78" w:tentative="1">
      <w:start w:val="1"/>
      <w:numFmt w:val="bullet"/>
      <w:lvlText w:val=""/>
      <w:lvlJc w:val="left"/>
      <w:pPr>
        <w:tabs>
          <w:tab w:val="num" w:pos="2880"/>
        </w:tabs>
        <w:ind w:left="2880" w:hanging="360"/>
      </w:pPr>
      <w:rPr>
        <w:rFonts w:ascii="Wingdings" w:hAnsi="Wingdings" w:hint="default"/>
      </w:rPr>
    </w:lvl>
    <w:lvl w:ilvl="4" w:tplc="C1684BC2" w:tentative="1">
      <w:start w:val="1"/>
      <w:numFmt w:val="bullet"/>
      <w:lvlText w:val=""/>
      <w:lvlJc w:val="left"/>
      <w:pPr>
        <w:tabs>
          <w:tab w:val="num" w:pos="3600"/>
        </w:tabs>
        <w:ind w:left="3600" w:hanging="360"/>
      </w:pPr>
      <w:rPr>
        <w:rFonts w:ascii="Wingdings" w:hAnsi="Wingdings" w:hint="default"/>
      </w:rPr>
    </w:lvl>
    <w:lvl w:ilvl="5" w:tplc="A5F8A626" w:tentative="1">
      <w:start w:val="1"/>
      <w:numFmt w:val="bullet"/>
      <w:lvlText w:val=""/>
      <w:lvlJc w:val="left"/>
      <w:pPr>
        <w:tabs>
          <w:tab w:val="num" w:pos="4320"/>
        </w:tabs>
        <w:ind w:left="4320" w:hanging="360"/>
      </w:pPr>
      <w:rPr>
        <w:rFonts w:ascii="Wingdings" w:hAnsi="Wingdings" w:hint="default"/>
      </w:rPr>
    </w:lvl>
    <w:lvl w:ilvl="6" w:tplc="88C0CF56" w:tentative="1">
      <w:start w:val="1"/>
      <w:numFmt w:val="bullet"/>
      <w:lvlText w:val=""/>
      <w:lvlJc w:val="left"/>
      <w:pPr>
        <w:tabs>
          <w:tab w:val="num" w:pos="5040"/>
        </w:tabs>
        <w:ind w:left="5040" w:hanging="360"/>
      </w:pPr>
      <w:rPr>
        <w:rFonts w:ascii="Wingdings" w:hAnsi="Wingdings" w:hint="default"/>
      </w:rPr>
    </w:lvl>
    <w:lvl w:ilvl="7" w:tplc="98547A5E" w:tentative="1">
      <w:start w:val="1"/>
      <w:numFmt w:val="bullet"/>
      <w:lvlText w:val=""/>
      <w:lvlJc w:val="left"/>
      <w:pPr>
        <w:tabs>
          <w:tab w:val="num" w:pos="5760"/>
        </w:tabs>
        <w:ind w:left="5760" w:hanging="360"/>
      </w:pPr>
      <w:rPr>
        <w:rFonts w:ascii="Wingdings" w:hAnsi="Wingdings" w:hint="default"/>
      </w:rPr>
    </w:lvl>
    <w:lvl w:ilvl="8" w:tplc="E5DCCC6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4"/>
  </w:num>
  <w:num w:numId="4">
    <w:abstractNumId w:val="3"/>
  </w:num>
  <w:num w:numId="5">
    <w:abstractNumId w:val="12"/>
  </w:num>
  <w:num w:numId="6">
    <w:abstractNumId w:val="13"/>
  </w:num>
  <w:num w:numId="7">
    <w:abstractNumId w:val="8"/>
  </w:num>
  <w:num w:numId="8">
    <w:abstractNumId w:val="9"/>
  </w:num>
  <w:num w:numId="9">
    <w:abstractNumId w:val="11"/>
  </w:num>
  <w:num w:numId="10">
    <w:abstractNumId w:val="7"/>
  </w:num>
  <w:num w:numId="11">
    <w:abstractNumId w:val="10"/>
  </w:num>
  <w:num w:numId="12">
    <w:abstractNumId w:val="5"/>
  </w:num>
  <w:num w:numId="13">
    <w:abstractNumId w:val="14"/>
  </w:num>
  <w:num w:numId="14">
    <w:abstractNumId w:val="6"/>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30E0"/>
    <w:rsid w:val="00000594"/>
    <w:rsid w:val="00000D10"/>
    <w:rsid w:val="00001EE3"/>
    <w:rsid w:val="000026EA"/>
    <w:rsid w:val="00006977"/>
    <w:rsid w:val="00011316"/>
    <w:rsid w:val="00020FA6"/>
    <w:rsid w:val="00023F62"/>
    <w:rsid w:val="00025F24"/>
    <w:rsid w:val="000305AF"/>
    <w:rsid w:val="00033ABB"/>
    <w:rsid w:val="00033F07"/>
    <w:rsid w:val="00036AA5"/>
    <w:rsid w:val="00037D40"/>
    <w:rsid w:val="00044BE7"/>
    <w:rsid w:val="0004708C"/>
    <w:rsid w:val="00053057"/>
    <w:rsid w:val="00053832"/>
    <w:rsid w:val="0005479B"/>
    <w:rsid w:val="00062313"/>
    <w:rsid w:val="000662F2"/>
    <w:rsid w:val="00071A0A"/>
    <w:rsid w:val="000777B7"/>
    <w:rsid w:val="00077A69"/>
    <w:rsid w:val="00083D7F"/>
    <w:rsid w:val="0008504B"/>
    <w:rsid w:val="000969E0"/>
    <w:rsid w:val="0009729E"/>
    <w:rsid w:val="000A16CD"/>
    <w:rsid w:val="000B2741"/>
    <w:rsid w:val="000B4205"/>
    <w:rsid w:val="000C38AE"/>
    <w:rsid w:val="000C4829"/>
    <w:rsid w:val="000C585D"/>
    <w:rsid w:val="000D5B06"/>
    <w:rsid w:val="000D7566"/>
    <w:rsid w:val="000E0F8B"/>
    <w:rsid w:val="000E3C88"/>
    <w:rsid w:val="000E7F20"/>
    <w:rsid w:val="000F5F79"/>
    <w:rsid w:val="00104584"/>
    <w:rsid w:val="00105BA5"/>
    <w:rsid w:val="001249C7"/>
    <w:rsid w:val="001265DF"/>
    <w:rsid w:val="00131976"/>
    <w:rsid w:val="0013410D"/>
    <w:rsid w:val="001349CB"/>
    <w:rsid w:val="00135FD3"/>
    <w:rsid w:val="00140ED2"/>
    <w:rsid w:val="00150B93"/>
    <w:rsid w:val="001537C8"/>
    <w:rsid w:val="00156736"/>
    <w:rsid w:val="00192115"/>
    <w:rsid w:val="00195358"/>
    <w:rsid w:val="001A012C"/>
    <w:rsid w:val="001A6BF1"/>
    <w:rsid w:val="001B4A1E"/>
    <w:rsid w:val="001C1386"/>
    <w:rsid w:val="001C7005"/>
    <w:rsid w:val="001C7BDD"/>
    <w:rsid w:val="001D1F13"/>
    <w:rsid w:val="001D5EA2"/>
    <w:rsid w:val="001D76A5"/>
    <w:rsid w:val="001F2D57"/>
    <w:rsid w:val="001F788B"/>
    <w:rsid w:val="001F7D98"/>
    <w:rsid w:val="00200C37"/>
    <w:rsid w:val="00202E30"/>
    <w:rsid w:val="002052D1"/>
    <w:rsid w:val="0020716C"/>
    <w:rsid w:val="002073F1"/>
    <w:rsid w:val="00212591"/>
    <w:rsid w:val="00214DD7"/>
    <w:rsid w:val="0021546C"/>
    <w:rsid w:val="002170BC"/>
    <w:rsid w:val="00220633"/>
    <w:rsid w:val="002363C0"/>
    <w:rsid w:val="00236DA3"/>
    <w:rsid w:val="002371FE"/>
    <w:rsid w:val="0025168A"/>
    <w:rsid w:val="00253002"/>
    <w:rsid w:val="0026161D"/>
    <w:rsid w:val="00263FFD"/>
    <w:rsid w:val="00273014"/>
    <w:rsid w:val="002804B3"/>
    <w:rsid w:val="002828F3"/>
    <w:rsid w:val="00287F01"/>
    <w:rsid w:val="002911D0"/>
    <w:rsid w:val="002A3B0E"/>
    <w:rsid w:val="002A3CDE"/>
    <w:rsid w:val="002A417F"/>
    <w:rsid w:val="002A44A9"/>
    <w:rsid w:val="002B4A4D"/>
    <w:rsid w:val="002B5B9C"/>
    <w:rsid w:val="002C20DA"/>
    <w:rsid w:val="002C3CE4"/>
    <w:rsid w:val="002C5059"/>
    <w:rsid w:val="002C5A09"/>
    <w:rsid w:val="002C6558"/>
    <w:rsid w:val="002D1F8B"/>
    <w:rsid w:val="002D24AC"/>
    <w:rsid w:val="002D343F"/>
    <w:rsid w:val="002D466F"/>
    <w:rsid w:val="002E5BD3"/>
    <w:rsid w:val="002E6689"/>
    <w:rsid w:val="002F1185"/>
    <w:rsid w:val="003034DA"/>
    <w:rsid w:val="00307BA3"/>
    <w:rsid w:val="0031242C"/>
    <w:rsid w:val="00315689"/>
    <w:rsid w:val="0031777C"/>
    <w:rsid w:val="003204E5"/>
    <w:rsid w:val="00321142"/>
    <w:rsid w:val="00321AF8"/>
    <w:rsid w:val="003233EB"/>
    <w:rsid w:val="003239D6"/>
    <w:rsid w:val="00325946"/>
    <w:rsid w:val="00326693"/>
    <w:rsid w:val="0032732A"/>
    <w:rsid w:val="003329B2"/>
    <w:rsid w:val="00332A49"/>
    <w:rsid w:val="00336415"/>
    <w:rsid w:val="00361097"/>
    <w:rsid w:val="003701B9"/>
    <w:rsid w:val="003723F1"/>
    <w:rsid w:val="00377834"/>
    <w:rsid w:val="00381008"/>
    <w:rsid w:val="00387555"/>
    <w:rsid w:val="00387C3F"/>
    <w:rsid w:val="003909AC"/>
    <w:rsid w:val="00394405"/>
    <w:rsid w:val="00396F11"/>
    <w:rsid w:val="00397072"/>
    <w:rsid w:val="003A3048"/>
    <w:rsid w:val="003A34B2"/>
    <w:rsid w:val="003A5188"/>
    <w:rsid w:val="003B0006"/>
    <w:rsid w:val="003B1A81"/>
    <w:rsid w:val="003B2F9C"/>
    <w:rsid w:val="003B6951"/>
    <w:rsid w:val="003C0658"/>
    <w:rsid w:val="003C13AA"/>
    <w:rsid w:val="003C2525"/>
    <w:rsid w:val="003C623F"/>
    <w:rsid w:val="003D37D3"/>
    <w:rsid w:val="003D7491"/>
    <w:rsid w:val="003E2100"/>
    <w:rsid w:val="003E2B63"/>
    <w:rsid w:val="003F40FB"/>
    <w:rsid w:val="003F6EC5"/>
    <w:rsid w:val="00400BDA"/>
    <w:rsid w:val="00403E08"/>
    <w:rsid w:val="004040B8"/>
    <w:rsid w:val="00404B92"/>
    <w:rsid w:val="00410737"/>
    <w:rsid w:val="00412965"/>
    <w:rsid w:val="0041473D"/>
    <w:rsid w:val="004153A5"/>
    <w:rsid w:val="00415987"/>
    <w:rsid w:val="00415A6B"/>
    <w:rsid w:val="0042517A"/>
    <w:rsid w:val="00430507"/>
    <w:rsid w:val="00434FDA"/>
    <w:rsid w:val="004351D3"/>
    <w:rsid w:val="00437FA1"/>
    <w:rsid w:val="004432AA"/>
    <w:rsid w:val="0045326D"/>
    <w:rsid w:val="004713B1"/>
    <w:rsid w:val="004721B7"/>
    <w:rsid w:val="004722C7"/>
    <w:rsid w:val="00474CBF"/>
    <w:rsid w:val="004811C0"/>
    <w:rsid w:val="004813CC"/>
    <w:rsid w:val="0049222A"/>
    <w:rsid w:val="00494B00"/>
    <w:rsid w:val="004A196A"/>
    <w:rsid w:val="004A6351"/>
    <w:rsid w:val="004B1FC0"/>
    <w:rsid w:val="004B30E0"/>
    <w:rsid w:val="004B574A"/>
    <w:rsid w:val="004C01C7"/>
    <w:rsid w:val="004D052A"/>
    <w:rsid w:val="004D7631"/>
    <w:rsid w:val="004E016D"/>
    <w:rsid w:val="004E70F0"/>
    <w:rsid w:val="004F195D"/>
    <w:rsid w:val="004F6DE8"/>
    <w:rsid w:val="00511B35"/>
    <w:rsid w:val="005134BE"/>
    <w:rsid w:val="005143B8"/>
    <w:rsid w:val="005143EC"/>
    <w:rsid w:val="00514670"/>
    <w:rsid w:val="00514ABE"/>
    <w:rsid w:val="00514BC7"/>
    <w:rsid w:val="005204EA"/>
    <w:rsid w:val="00520D07"/>
    <w:rsid w:val="00520E02"/>
    <w:rsid w:val="0052301A"/>
    <w:rsid w:val="0052303D"/>
    <w:rsid w:val="00525ACA"/>
    <w:rsid w:val="00533A33"/>
    <w:rsid w:val="00535EF8"/>
    <w:rsid w:val="00540D19"/>
    <w:rsid w:val="0054239B"/>
    <w:rsid w:val="005449DB"/>
    <w:rsid w:val="00546730"/>
    <w:rsid w:val="005541D6"/>
    <w:rsid w:val="005709F9"/>
    <w:rsid w:val="00571A4B"/>
    <w:rsid w:val="00575A22"/>
    <w:rsid w:val="005A320D"/>
    <w:rsid w:val="005A59DB"/>
    <w:rsid w:val="005B3AF9"/>
    <w:rsid w:val="005B7165"/>
    <w:rsid w:val="005C2435"/>
    <w:rsid w:val="005C3903"/>
    <w:rsid w:val="005C6EAA"/>
    <w:rsid w:val="005C6F15"/>
    <w:rsid w:val="005D569F"/>
    <w:rsid w:val="005E19BE"/>
    <w:rsid w:val="005F3015"/>
    <w:rsid w:val="005F53AD"/>
    <w:rsid w:val="00623250"/>
    <w:rsid w:val="00630709"/>
    <w:rsid w:val="00630EBA"/>
    <w:rsid w:val="00631325"/>
    <w:rsid w:val="006317F8"/>
    <w:rsid w:val="00632776"/>
    <w:rsid w:val="00636806"/>
    <w:rsid w:val="006472D8"/>
    <w:rsid w:val="006476B0"/>
    <w:rsid w:val="00651ECC"/>
    <w:rsid w:val="006522FC"/>
    <w:rsid w:val="00653C0E"/>
    <w:rsid w:val="0065564E"/>
    <w:rsid w:val="0066296A"/>
    <w:rsid w:val="00666CFF"/>
    <w:rsid w:val="006676CF"/>
    <w:rsid w:val="0067572F"/>
    <w:rsid w:val="00685B52"/>
    <w:rsid w:val="006879AB"/>
    <w:rsid w:val="006979FC"/>
    <w:rsid w:val="006A0517"/>
    <w:rsid w:val="006A08D1"/>
    <w:rsid w:val="006A4CAB"/>
    <w:rsid w:val="006A726A"/>
    <w:rsid w:val="006B042C"/>
    <w:rsid w:val="006B0B99"/>
    <w:rsid w:val="006B3918"/>
    <w:rsid w:val="006B4394"/>
    <w:rsid w:val="006C1C76"/>
    <w:rsid w:val="006C52E0"/>
    <w:rsid w:val="006D14C2"/>
    <w:rsid w:val="006D2483"/>
    <w:rsid w:val="006F5FDA"/>
    <w:rsid w:val="00704762"/>
    <w:rsid w:val="007054C2"/>
    <w:rsid w:val="0070620C"/>
    <w:rsid w:val="0071135C"/>
    <w:rsid w:val="00712E48"/>
    <w:rsid w:val="00713E75"/>
    <w:rsid w:val="007143CA"/>
    <w:rsid w:val="00715190"/>
    <w:rsid w:val="0071531D"/>
    <w:rsid w:val="0071755B"/>
    <w:rsid w:val="00722837"/>
    <w:rsid w:val="00724D0B"/>
    <w:rsid w:val="00726B7A"/>
    <w:rsid w:val="00732B7A"/>
    <w:rsid w:val="0073504C"/>
    <w:rsid w:val="00735575"/>
    <w:rsid w:val="00740DB8"/>
    <w:rsid w:val="007414A8"/>
    <w:rsid w:val="007426A2"/>
    <w:rsid w:val="00756A37"/>
    <w:rsid w:val="00763941"/>
    <w:rsid w:val="00781CF2"/>
    <w:rsid w:val="0078502A"/>
    <w:rsid w:val="007874F2"/>
    <w:rsid w:val="00791DEA"/>
    <w:rsid w:val="007928C9"/>
    <w:rsid w:val="0079402B"/>
    <w:rsid w:val="007A2F3C"/>
    <w:rsid w:val="007A50F8"/>
    <w:rsid w:val="007A78F8"/>
    <w:rsid w:val="007B0C36"/>
    <w:rsid w:val="007B2C9D"/>
    <w:rsid w:val="007B4728"/>
    <w:rsid w:val="007C0FDC"/>
    <w:rsid w:val="007D0113"/>
    <w:rsid w:val="007D05E8"/>
    <w:rsid w:val="007D2AFF"/>
    <w:rsid w:val="007D338C"/>
    <w:rsid w:val="007D6AFB"/>
    <w:rsid w:val="007D6F24"/>
    <w:rsid w:val="007E650D"/>
    <w:rsid w:val="007E7D4A"/>
    <w:rsid w:val="007F74E1"/>
    <w:rsid w:val="00801127"/>
    <w:rsid w:val="00810680"/>
    <w:rsid w:val="00812D04"/>
    <w:rsid w:val="0081798C"/>
    <w:rsid w:val="008250F9"/>
    <w:rsid w:val="00830B72"/>
    <w:rsid w:val="008361B5"/>
    <w:rsid w:val="008370CF"/>
    <w:rsid w:val="00840486"/>
    <w:rsid w:val="008455A2"/>
    <w:rsid w:val="008534B6"/>
    <w:rsid w:val="00857AC3"/>
    <w:rsid w:val="008637D9"/>
    <w:rsid w:val="00870E0E"/>
    <w:rsid w:val="00872527"/>
    <w:rsid w:val="008771BB"/>
    <w:rsid w:val="00880AA4"/>
    <w:rsid w:val="00882E7D"/>
    <w:rsid w:val="00887873"/>
    <w:rsid w:val="008971DE"/>
    <w:rsid w:val="008A2F8B"/>
    <w:rsid w:val="008A6D21"/>
    <w:rsid w:val="008A7C96"/>
    <w:rsid w:val="008B0745"/>
    <w:rsid w:val="008C7388"/>
    <w:rsid w:val="008E01B6"/>
    <w:rsid w:val="008E5553"/>
    <w:rsid w:val="008F04DE"/>
    <w:rsid w:val="008F1860"/>
    <w:rsid w:val="008F2C5D"/>
    <w:rsid w:val="00903BE2"/>
    <w:rsid w:val="00921C81"/>
    <w:rsid w:val="00922A72"/>
    <w:rsid w:val="00925868"/>
    <w:rsid w:val="00933E1A"/>
    <w:rsid w:val="00936369"/>
    <w:rsid w:val="0093753B"/>
    <w:rsid w:val="0094014B"/>
    <w:rsid w:val="00942066"/>
    <w:rsid w:val="009428D9"/>
    <w:rsid w:val="00942D41"/>
    <w:rsid w:val="00945DD9"/>
    <w:rsid w:val="00947F18"/>
    <w:rsid w:val="00950849"/>
    <w:rsid w:val="00955A4F"/>
    <w:rsid w:val="009616FC"/>
    <w:rsid w:val="0096411E"/>
    <w:rsid w:val="00965664"/>
    <w:rsid w:val="00967438"/>
    <w:rsid w:val="00980887"/>
    <w:rsid w:val="0098095A"/>
    <w:rsid w:val="00982E24"/>
    <w:rsid w:val="0099183A"/>
    <w:rsid w:val="009926FB"/>
    <w:rsid w:val="009937D2"/>
    <w:rsid w:val="00994A28"/>
    <w:rsid w:val="0099512D"/>
    <w:rsid w:val="00995F5C"/>
    <w:rsid w:val="009A165C"/>
    <w:rsid w:val="009A74FE"/>
    <w:rsid w:val="009B1D92"/>
    <w:rsid w:val="009B5794"/>
    <w:rsid w:val="009B5EA8"/>
    <w:rsid w:val="009B76CC"/>
    <w:rsid w:val="009C06AD"/>
    <w:rsid w:val="009C27AF"/>
    <w:rsid w:val="009C629B"/>
    <w:rsid w:val="009C679A"/>
    <w:rsid w:val="009D124B"/>
    <w:rsid w:val="009D3A73"/>
    <w:rsid w:val="009D5E00"/>
    <w:rsid w:val="009D6AB8"/>
    <w:rsid w:val="009E79D9"/>
    <w:rsid w:val="009F0598"/>
    <w:rsid w:val="009F31AC"/>
    <w:rsid w:val="009F54E6"/>
    <w:rsid w:val="009F5DF9"/>
    <w:rsid w:val="00A01DFB"/>
    <w:rsid w:val="00A12EFF"/>
    <w:rsid w:val="00A12FEE"/>
    <w:rsid w:val="00A14FC4"/>
    <w:rsid w:val="00A17CD8"/>
    <w:rsid w:val="00A2040A"/>
    <w:rsid w:val="00A23714"/>
    <w:rsid w:val="00A24224"/>
    <w:rsid w:val="00A24996"/>
    <w:rsid w:val="00A34601"/>
    <w:rsid w:val="00A41106"/>
    <w:rsid w:val="00A450B0"/>
    <w:rsid w:val="00A50823"/>
    <w:rsid w:val="00A6600E"/>
    <w:rsid w:val="00A675C4"/>
    <w:rsid w:val="00A70BE2"/>
    <w:rsid w:val="00A7149F"/>
    <w:rsid w:val="00A81234"/>
    <w:rsid w:val="00AA08B6"/>
    <w:rsid w:val="00AA5A16"/>
    <w:rsid w:val="00AA7195"/>
    <w:rsid w:val="00AB65EB"/>
    <w:rsid w:val="00AC12C4"/>
    <w:rsid w:val="00AC3655"/>
    <w:rsid w:val="00AD3CEA"/>
    <w:rsid w:val="00AD5A09"/>
    <w:rsid w:val="00AD600C"/>
    <w:rsid w:val="00AE4DD1"/>
    <w:rsid w:val="00AF6282"/>
    <w:rsid w:val="00B0783D"/>
    <w:rsid w:val="00B110EA"/>
    <w:rsid w:val="00B11EC7"/>
    <w:rsid w:val="00B11F80"/>
    <w:rsid w:val="00B14B3A"/>
    <w:rsid w:val="00B20B3F"/>
    <w:rsid w:val="00B312D4"/>
    <w:rsid w:val="00B32BC6"/>
    <w:rsid w:val="00B3339F"/>
    <w:rsid w:val="00B34E62"/>
    <w:rsid w:val="00B35292"/>
    <w:rsid w:val="00B37D5C"/>
    <w:rsid w:val="00B40F4A"/>
    <w:rsid w:val="00B45D9C"/>
    <w:rsid w:val="00B51A72"/>
    <w:rsid w:val="00B541E5"/>
    <w:rsid w:val="00B567C2"/>
    <w:rsid w:val="00B62BF6"/>
    <w:rsid w:val="00B7067D"/>
    <w:rsid w:val="00B74EA2"/>
    <w:rsid w:val="00B838F0"/>
    <w:rsid w:val="00B84CD8"/>
    <w:rsid w:val="00B861E1"/>
    <w:rsid w:val="00B87FA5"/>
    <w:rsid w:val="00B9099D"/>
    <w:rsid w:val="00B90C9F"/>
    <w:rsid w:val="00BA0CDC"/>
    <w:rsid w:val="00BA1F8A"/>
    <w:rsid w:val="00BA2DDE"/>
    <w:rsid w:val="00BA7F69"/>
    <w:rsid w:val="00BB75CB"/>
    <w:rsid w:val="00BC16FA"/>
    <w:rsid w:val="00BC2A4A"/>
    <w:rsid w:val="00BC7316"/>
    <w:rsid w:val="00BD1474"/>
    <w:rsid w:val="00BD60D0"/>
    <w:rsid w:val="00BF1E6B"/>
    <w:rsid w:val="00BF7B91"/>
    <w:rsid w:val="00C03D6A"/>
    <w:rsid w:val="00C107F3"/>
    <w:rsid w:val="00C12E23"/>
    <w:rsid w:val="00C15A43"/>
    <w:rsid w:val="00C1698C"/>
    <w:rsid w:val="00C22109"/>
    <w:rsid w:val="00C32B3F"/>
    <w:rsid w:val="00C33A53"/>
    <w:rsid w:val="00C33E0E"/>
    <w:rsid w:val="00C34C07"/>
    <w:rsid w:val="00C357E9"/>
    <w:rsid w:val="00C40D52"/>
    <w:rsid w:val="00C41E6C"/>
    <w:rsid w:val="00C4210F"/>
    <w:rsid w:val="00C4349A"/>
    <w:rsid w:val="00C52D21"/>
    <w:rsid w:val="00C54044"/>
    <w:rsid w:val="00C7186C"/>
    <w:rsid w:val="00C86747"/>
    <w:rsid w:val="00C944F0"/>
    <w:rsid w:val="00C9755F"/>
    <w:rsid w:val="00CA201B"/>
    <w:rsid w:val="00CB1D0F"/>
    <w:rsid w:val="00CB3A71"/>
    <w:rsid w:val="00CB48C7"/>
    <w:rsid w:val="00CB748C"/>
    <w:rsid w:val="00CC3D0E"/>
    <w:rsid w:val="00CC4C48"/>
    <w:rsid w:val="00CD113E"/>
    <w:rsid w:val="00CD4689"/>
    <w:rsid w:val="00CD5D59"/>
    <w:rsid w:val="00CE0017"/>
    <w:rsid w:val="00CE0A2B"/>
    <w:rsid w:val="00CF4651"/>
    <w:rsid w:val="00D0177D"/>
    <w:rsid w:val="00D03847"/>
    <w:rsid w:val="00D04BD5"/>
    <w:rsid w:val="00D07A45"/>
    <w:rsid w:val="00D10CF1"/>
    <w:rsid w:val="00D137E3"/>
    <w:rsid w:val="00D141D6"/>
    <w:rsid w:val="00D14B57"/>
    <w:rsid w:val="00D151A9"/>
    <w:rsid w:val="00D22AB8"/>
    <w:rsid w:val="00D37081"/>
    <w:rsid w:val="00D41210"/>
    <w:rsid w:val="00D4641F"/>
    <w:rsid w:val="00D60E72"/>
    <w:rsid w:val="00D61274"/>
    <w:rsid w:val="00D72D20"/>
    <w:rsid w:val="00D74CCE"/>
    <w:rsid w:val="00D75230"/>
    <w:rsid w:val="00D76D60"/>
    <w:rsid w:val="00D77F0C"/>
    <w:rsid w:val="00D80D5F"/>
    <w:rsid w:val="00D839EC"/>
    <w:rsid w:val="00D84EB5"/>
    <w:rsid w:val="00D90B7D"/>
    <w:rsid w:val="00D9289A"/>
    <w:rsid w:val="00DA5F3B"/>
    <w:rsid w:val="00DA7068"/>
    <w:rsid w:val="00DA7ED9"/>
    <w:rsid w:val="00DB2B1C"/>
    <w:rsid w:val="00DB73FA"/>
    <w:rsid w:val="00DC2FA4"/>
    <w:rsid w:val="00DC42DD"/>
    <w:rsid w:val="00DC6153"/>
    <w:rsid w:val="00DD3F8C"/>
    <w:rsid w:val="00DE30E9"/>
    <w:rsid w:val="00DE465D"/>
    <w:rsid w:val="00DE677B"/>
    <w:rsid w:val="00DF2183"/>
    <w:rsid w:val="00E065FF"/>
    <w:rsid w:val="00E07FCD"/>
    <w:rsid w:val="00E1203E"/>
    <w:rsid w:val="00E137DC"/>
    <w:rsid w:val="00E27BA2"/>
    <w:rsid w:val="00E350EC"/>
    <w:rsid w:val="00E4196C"/>
    <w:rsid w:val="00E46C8F"/>
    <w:rsid w:val="00E47A7F"/>
    <w:rsid w:val="00E614D7"/>
    <w:rsid w:val="00E6194D"/>
    <w:rsid w:val="00E645A3"/>
    <w:rsid w:val="00E650DD"/>
    <w:rsid w:val="00E67837"/>
    <w:rsid w:val="00E72462"/>
    <w:rsid w:val="00E72D55"/>
    <w:rsid w:val="00E77A52"/>
    <w:rsid w:val="00E83CAD"/>
    <w:rsid w:val="00E848BF"/>
    <w:rsid w:val="00E94B59"/>
    <w:rsid w:val="00E973C0"/>
    <w:rsid w:val="00E97788"/>
    <w:rsid w:val="00EA1FB3"/>
    <w:rsid w:val="00EA4CE9"/>
    <w:rsid w:val="00EA6CA7"/>
    <w:rsid w:val="00EA7BD1"/>
    <w:rsid w:val="00EB33EF"/>
    <w:rsid w:val="00EB6619"/>
    <w:rsid w:val="00EC016A"/>
    <w:rsid w:val="00EC1A73"/>
    <w:rsid w:val="00EC313A"/>
    <w:rsid w:val="00EC41FA"/>
    <w:rsid w:val="00ED44B0"/>
    <w:rsid w:val="00EF5F4E"/>
    <w:rsid w:val="00F012BC"/>
    <w:rsid w:val="00F176E7"/>
    <w:rsid w:val="00F33288"/>
    <w:rsid w:val="00F346FB"/>
    <w:rsid w:val="00F35088"/>
    <w:rsid w:val="00F37402"/>
    <w:rsid w:val="00F40B1A"/>
    <w:rsid w:val="00F42F1D"/>
    <w:rsid w:val="00F43C63"/>
    <w:rsid w:val="00F5410E"/>
    <w:rsid w:val="00F576C3"/>
    <w:rsid w:val="00F66DAA"/>
    <w:rsid w:val="00F70DDA"/>
    <w:rsid w:val="00F93F9F"/>
    <w:rsid w:val="00FA3FCB"/>
    <w:rsid w:val="00FC232F"/>
    <w:rsid w:val="00FC36D8"/>
    <w:rsid w:val="00FC4043"/>
    <w:rsid w:val="00FC6485"/>
    <w:rsid w:val="00FC65C0"/>
    <w:rsid w:val="00FD2956"/>
    <w:rsid w:val="00FE095F"/>
    <w:rsid w:val="00FE19C8"/>
    <w:rsid w:val="00FE2174"/>
    <w:rsid w:val="00FE24C8"/>
    <w:rsid w:val="00FE2B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5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30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0E0"/>
    <w:rPr>
      <w:rFonts w:ascii="Tahoma" w:hAnsi="Tahoma" w:cs="Tahoma"/>
      <w:sz w:val="16"/>
      <w:szCs w:val="16"/>
    </w:rPr>
  </w:style>
  <w:style w:type="paragraph" w:styleId="Paragraphedeliste">
    <w:name w:val="List Paragraph"/>
    <w:basedOn w:val="Normal"/>
    <w:uiPriority w:val="34"/>
    <w:qFormat/>
    <w:rsid w:val="008455A2"/>
    <w:pPr>
      <w:ind w:left="720"/>
      <w:contextualSpacing/>
    </w:pPr>
  </w:style>
</w:styles>
</file>

<file path=word/webSettings.xml><?xml version="1.0" encoding="utf-8"?>
<w:webSettings xmlns:r="http://schemas.openxmlformats.org/officeDocument/2006/relationships" xmlns:w="http://schemas.openxmlformats.org/wordprocessingml/2006/main">
  <w:divs>
    <w:div w:id="75902328">
      <w:bodyDiv w:val="1"/>
      <w:marLeft w:val="0"/>
      <w:marRight w:val="0"/>
      <w:marTop w:val="0"/>
      <w:marBottom w:val="0"/>
      <w:divBdr>
        <w:top w:val="none" w:sz="0" w:space="0" w:color="auto"/>
        <w:left w:val="none" w:sz="0" w:space="0" w:color="auto"/>
        <w:bottom w:val="none" w:sz="0" w:space="0" w:color="auto"/>
        <w:right w:val="none" w:sz="0" w:space="0" w:color="auto"/>
      </w:divBdr>
    </w:div>
    <w:div w:id="123159060">
      <w:bodyDiv w:val="1"/>
      <w:marLeft w:val="0"/>
      <w:marRight w:val="0"/>
      <w:marTop w:val="0"/>
      <w:marBottom w:val="0"/>
      <w:divBdr>
        <w:top w:val="none" w:sz="0" w:space="0" w:color="auto"/>
        <w:left w:val="none" w:sz="0" w:space="0" w:color="auto"/>
        <w:bottom w:val="none" w:sz="0" w:space="0" w:color="auto"/>
        <w:right w:val="none" w:sz="0" w:space="0" w:color="auto"/>
      </w:divBdr>
      <w:divsChild>
        <w:div w:id="689454952">
          <w:marLeft w:val="547"/>
          <w:marRight w:val="0"/>
          <w:marTop w:val="0"/>
          <w:marBottom w:val="0"/>
          <w:divBdr>
            <w:top w:val="none" w:sz="0" w:space="0" w:color="auto"/>
            <w:left w:val="none" w:sz="0" w:space="0" w:color="auto"/>
            <w:bottom w:val="none" w:sz="0" w:space="0" w:color="auto"/>
            <w:right w:val="none" w:sz="0" w:space="0" w:color="auto"/>
          </w:divBdr>
        </w:div>
      </w:divsChild>
    </w:div>
    <w:div w:id="166289067">
      <w:bodyDiv w:val="1"/>
      <w:marLeft w:val="0"/>
      <w:marRight w:val="0"/>
      <w:marTop w:val="0"/>
      <w:marBottom w:val="0"/>
      <w:divBdr>
        <w:top w:val="none" w:sz="0" w:space="0" w:color="auto"/>
        <w:left w:val="none" w:sz="0" w:space="0" w:color="auto"/>
        <w:bottom w:val="none" w:sz="0" w:space="0" w:color="auto"/>
        <w:right w:val="none" w:sz="0" w:space="0" w:color="auto"/>
      </w:divBdr>
    </w:div>
    <w:div w:id="339158536">
      <w:bodyDiv w:val="1"/>
      <w:marLeft w:val="0"/>
      <w:marRight w:val="0"/>
      <w:marTop w:val="0"/>
      <w:marBottom w:val="0"/>
      <w:divBdr>
        <w:top w:val="none" w:sz="0" w:space="0" w:color="auto"/>
        <w:left w:val="none" w:sz="0" w:space="0" w:color="auto"/>
        <w:bottom w:val="none" w:sz="0" w:space="0" w:color="auto"/>
        <w:right w:val="none" w:sz="0" w:space="0" w:color="auto"/>
      </w:divBdr>
      <w:divsChild>
        <w:div w:id="259727501">
          <w:marLeft w:val="547"/>
          <w:marRight w:val="0"/>
          <w:marTop w:val="96"/>
          <w:marBottom w:val="0"/>
          <w:divBdr>
            <w:top w:val="none" w:sz="0" w:space="0" w:color="auto"/>
            <w:left w:val="none" w:sz="0" w:space="0" w:color="auto"/>
            <w:bottom w:val="none" w:sz="0" w:space="0" w:color="auto"/>
            <w:right w:val="none" w:sz="0" w:space="0" w:color="auto"/>
          </w:divBdr>
        </w:div>
        <w:div w:id="1400202928">
          <w:marLeft w:val="547"/>
          <w:marRight w:val="0"/>
          <w:marTop w:val="96"/>
          <w:marBottom w:val="0"/>
          <w:divBdr>
            <w:top w:val="none" w:sz="0" w:space="0" w:color="auto"/>
            <w:left w:val="none" w:sz="0" w:space="0" w:color="auto"/>
            <w:bottom w:val="none" w:sz="0" w:space="0" w:color="auto"/>
            <w:right w:val="none" w:sz="0" w:space="0" w:color="auto"/>
          </w:divBdr>
        </w:div>
        <w:div w:id="420177225">
          <w:marLeft w:val="547"/>
          <w:marRight w:val="0"/>
          <w:marTop w:val="96"/>
          <w:marBottom w:val="0"/>
          <w:divBdr>
            <w:top w:val="none" w:sz="0" w:space="0" w:color="auto"/>
            <w:left w:val="none" w:sz="0" w:space="0" w:color="auto"/>
            <w:bottom w:val="none" w:sz="0" w:space="0" w:color="auto"/>
            <w:right w:val="none" w:sz="0" w:space="0" w:color="auto"/>
          </w:divBdr>
        </w:div>
        <w:div w:id="1232733962">
          <w:marLeft w:val="547"/>
          <w:marRight w:val="0"/>
          <w:marTop w:val="96"/>
          <w:marBottom w:val="0"/>
          <w:divBdr>
            <w:top w:val="none" w:sz="0" w:space="0" w:color="auto"/>
            <w:left w:val="none" w:sz="0" w:space="0" w:color="auto"/>
            <w:bottom w:val="none" w:sz="0" w:space="0" w:color="auto"/>
            <w:right w:val="none" w:sz="0" w:space="0" w:color="auto"/>
          </w:divBdr>
        </w:div>
      </w:divsChild>
    </w:div>
    <w:div w:id="361520157">
      <w:bodyDiv w:val="1"/>
      <w:marLeft w:val="0"/>
      <w:marRight w:val="0"/>
      <w:marTop w:val="0"/>
      <w:marBottom w:val="0"/>
      <w:divBdr>
        <w:top w:val="none" w:sz="0" w:space="0" w:color="auto"/>
        <w:left w:val="none" w:sz="0" w:space="0" w:color="auto"/>
        <w:bottom w:val="none" w:sz="0" w:space="0" w:color="auto"/>
        <w:right w:val="none" w:sz="0" w:space="0" w:color="auto"/>
      </w:divBdr>
      <w:divsChild>
        <w:div w:id="1825003470">
          <w:marLeft w:val="547"/>
          <w:marRight w:val="0"/>
          <w:marTop w:val="0"/>
          <w:marBottom w:val="0"/>
          <w:divBdr>
            <w:top w:val="none" w:sz="0" w:space="0" w:color="auto"/>
            <w:left w:val="none" w:sz="0" w:space="0" w:color="auto"/>
            <w:bottom w:val="none" w:sz="0" w:space="0" w:color="auto"/>
            <w:right w:val="none" w:sz="0" w:space="0" w:color="auto"/>
          </w:divBdr>
        </w:div>
      </w:divsChild>
    </w:div>
    <w:div w:id="730155559">
      <w:bodyDiv w:val="1"/>
      <w:marLeft w:val="0"/>
      <w:marRight w:val="0"/>
      <w:marTop w:val="0"/>
      <w:marBottom w:val="0"/>
      <w:divBdr>
        <w:top w:val="none" w:sz="0" w:space="0" w:color="auto"/>
        <w:left w:val="none" w:sz="0" w:space="0" w:color="auto"/>
        <w:bottom w:val="none" w:sz="0" w:space="0" w:color="auto"/>
        <w:right w:val="none" w:sz="0" w:space="0" w:color="auto"/>
      </w:divBdr>
      <w:divsChild>
        <w:div w:id="792134277">
          <w:marLeft w:val="0"/>
          <w:marRight w:val="0"/>
          <w:marTop w:val="120"/>
          <w:marBottom w:val="120"/>
          <w:divBdr>
            <w:top w:val="none" w:sz="0" w:space="0" w:color="auto"/>
            <w:left w:val="none" w:sz="0" w:space="0" w:color="auto"/>
            <w:bottom w:val="none" w:sz="0" w:space="0" w:color="auto"/>
            <w:right w:val="none" w:sz="0" w:space="0" w:color="auto"/>
          </w:divBdr>
        </w:div>
      </w:divsChild>
    </w:div>
    <w:div w:id="836726776">
      <w:bodyDiv w:val="1"/>
      <w:marLeft w:val="0"/>
      <w:marRight w:val="0"/>
      <w:marTop w:val="0"/>
      <w:marBottom w:val="0"/>
      <w:divBdr>
        <w:top w:val="none" w:sz="0" w:space="0" w:color="auto"/>
        <w:left w:val="none" w:sz="0" w:space="0" w:color="auto"/>
        <w:bottom w:val="none" w:sz="0" w:space="0" w:color="auto"/>
        <w:right w:val="none" w:sz="0" w:space="0" w:color="auto"/>
      </w:divBdr>
      <w:divsChild>
        <w:div w:id="532694020">
          <w:marLeft w:val="547"/>
          <w:marRight w:val="0"/>
          <w:marTop w:val="96"/>
          <w:marBottom w:val="0"/>
          <w:divBdr>
            <w:top w:val="none" w:sz="0" w:space="0" w:color="auto"/>
            <w:left w:val="none" w:sz="0" w:space="0" w:color="auto"/>
            <w:bottom w:val="none" w:sz="0" w:space="0" w:color="auto"/>
            <w:right w:val="none" w:sz="0" w:space="0" w:color="auto"/>
          </w:divBdr>
        </w:div>
        <w:div w:id="2076008053">
          <w:marLeft w:val="547"/>
          <w:marRight w:val="0"/>
          <w:marTop w:val="96"/>
          <w:marBottom w:val="0"/>
          <w:divBdr>
            <w:top w:val="none" w:sz="0" w:space="0" w:color="auto"/>
            <w:left w:val="none" w:sz="0" w:space="0" w:color="auto"/>
            <w:bottom w:val="none" w:sz="0" w:space="0" w:color="auto"/>
            <w:right w:val="none" w:sz="0" w:space="0" w:color="auto"/>
          </w:divBdr>
        </w:div>
        <w:div w:id="1703090411">
          <w:marLeft w:val="547"/>
          <w:marRight w:val="0"/>
          <w:marTop w:val="96"/>
          <w:marBottom w:val="0"/>
          <w:divBdr>
            <w:top w:val="none" w:sz="0" w:space="0" w:color="auto"/>
            <w:left w:val="none" w:sz="0" w:space="0" w:color="auto"/>
            <w:bottom w:val="none" w:sz="0" w:space="0" w:color="auto"/>
            <w:right w:val="none" w:sz="0" w:space="0" w:color="auto"/>
          </w:divBdr>
        </w:div>
        <w:div w:id="1818574407">
          <w:marLeft w:val="547"/>
          <w:marRight w:val="0"/>
          <w:marTop w:val="96"/>
          <w:marBottom w:val="0"/>
          <w:divBdr>
            <w:top w:val="none" w:sz="0" w:space="0" w:color="auto"/>
            <w:left w:val="none" w:sz="0" w:space="0" w:color="auto"/>
            <w:bottom w:val="none" w:sz="0" w:space="0" w:color="auto"/>
            <w:right w:val="none" w:sz="0" w:space="0" w:color="auto"/>
          </w:divBdr>
        </w:div>
      </w:divsChild>
    </w:div>
    <w:div w:id="901714274">
      <w:bodyDiv w:val="1"/>
      <w:marLeft w:val="0"/>
      <w:marRight w:val="0"/>
      <w:marTop w:val="0"/>
      <w:marBottom w:val="0"/>
      <w:divBdr>
        <w:top w:val="none" w:sz="0" w:space="0" w:color="auto"/>
        <w:left w:val="none" w:sz="0" w:space="0" w:color="auto"/>
        <w:bottom w:val="none" w:sz="0" w:space="0" w:color="auto"/>
        <w:right w:val="none" w:sz="0" w:space="0" w:color="auto"/>
      </w:divBdr>
      <w:divsChild>
        <w:div w:id="1589382763">
          <w:marLeft w:val="547"/>
          <w:marRight w:val="0"/>
          <w:marTop w:val="0"/>
          <w:marBottom w:val="0"/>
          <w:divBdr>
            <w:top w:val="none" w:sz="0" w:space="0" w:color="auto"/>
            <w:left w:val="none" w:sz="0" w:space="0" w:color="auto"/>
            <w:bottom w:val="none" w:sz="0" w:space="0" w:color="auto"/>
            <w:right w:val="none" w:sz="0" w:space="0" w:color="auto"/>
          </w:divBdr>
        </w:div>
        <w:div w:id="407190620">
          <w:marLeft w:val="547"/>
          <w:marRight w:val="0"/>
          <w:marTop w:val="0"/>
          <w:marBottom w:val="0"/>
          <w:divBdr>
            <w:top w:val="none" w:sz="0" w:space="0" w:color="auto"/>
            <w:left w:val="none" w:sz="0" w:space="0" w:color="auto"/>
            <w:bottom w:val="none" w:sz="0" w:space="0" w:color="auto"/>
            <w:right w:val="none" w:sz="0" w:space="0" w:color="auto"/>
          </w:divBdr>
        </w:div>
        <w:div w:id="807936192">
          <w:marLeft w:val="547"/>
          <w:marRight w:val="0"/>
          <w:marTop w:val="0"/>
          <w:marBottom w:val="0"/>
          <w:divBdr>
            <w:top w:val="none" w:sz="0" w:space="0" w:color="auto"/>
            <w:left w:val="none" w:sz="0" w:space="0" w:color="auto"/>
            <w:bottom w:val="none" w:sz="0" w:space="0" w:color="auto"/>
            <w:right w:val="none" w:sz="0" w:space="0" w:color="auto"/>
          </w:divBdr>
        </w:div>
        <w:div w:id="2081168535">
          <w:marLeft w:val="547"/>
          <w:marRight w:val="0"/>
          <w:marTop w:val="0"/>
          <w:marBottom w:val="0"/>
          <w:divBdr>
            <w:top w:val="none" w:sz="0" w:space="0" w:color="auto"/>
            <w:left w:val="none" w:sz="0" w:space="0" w:color="auto"/>
            <w:bottom w:val="none" w:sz="0" w:space="0" w:color="auto"/>
            <w:right w:val="none" w:sz="0" w:space="0" w:color="auto"/>
          </w:divBdr>
        </w:div>
        <w:div w:id="1451389961">
          <w:marLeft w:val="547"/>
          <w:marRight w:val="0"/>
          <w:marTop w:val="0"/>
          <w:marBottom w:val="0"/>
          <w:divBdr>
            <w:top w:val="none" w:sz="0" w:space="0" w:color="auto"/>
            <w:left w:val="none" w:sz="0" w:space="0" w:color="auto"/>
            <w:bottom w:val="none" w:sz="0" w:space="0" w:color="auto"/>
            <w:right w:val="none" w:sz="0" w:space="0" w:color="auto"/>
          </w:divBdr>
        </w:div>
      </w:divsChild>
    </w:div>
    <w:div w:id="927612613">
      <w:bodyDiv w:val="1"/>
      <w:marLeft w:val="0"/>
      <w:marRight w:val="0"/>
      <w:marTop w:val="0"/>
      <w:marBottom w:val="0"/>
      <w:divBdr>
        <w:top w:val="none" w:sz="0" w:space="0" w:color="auto"/>
        <w:left w:val="none" w:sz="0" w:space="0" w:color="auto"/>
        <w:bottom w:val="none" w:sz="0" w:space="0" w:color="auto"/>
        <w:right w:val="none" w:sz="0" w:space="0" w:color="auto"/>
      </w:divBdr>
      <w:divsChild>
        <w:div w:id="141655897">
          <w:marLeft w:val="547"/>
          <w:marRight w:val="0"/>
          <w:marTop w:val="96"/>
          <w:marBottom w:val="0"/>
          <w:divBdr>
            <w:top w:val="none" w:sz="0" w:space="0" w:color="auto"/>
            <w:left w:val="none" w:sz="0" w:space="0" w:color="auto"/>
            <w:bottom w:val="none" w:sz="0" w:space="0" w:color="auto"/>
            <w:right w:val="none" w:sz="0" w:space="0" w:color="auto"/>
          </w:divBdr>
        </w:div>
        <w:div w:id="478882489">
          <w:marLeft w:val="547"/>
          <w:marRight w:val="0"/>
          <w:marTop w:val="96"/>
          <w:marBottom w:val="0"/>
          <w:divBdr>
            <w:top w:val="none" w:sz="0" w:space="0" w:color="auto"/>
            <w:left w:val="none" w:sz="0" w:space="0" w:color="auto"/>
            <w:bottom w:val="none" w:sz="0" w:space="0" w:color="auto"/>
            <w:right w:val="none" w:sz="0" w:space="0" w:color="auto"/>
          </w:divBdr>
        </w:div>
        <w:div w:id="342170824">
          <w:marLeft w:val="547"/>
          <w:marRight w:val="0"/>
          <w:marTop w:val="96"/>
          <w:marBottom w:val="0"/>
          <w:divBdr>
            <w:top w:val="none" w:sz="0" w:space="0" w:color="auto"/>
            <w:left w:val="none" w:sz="0" w:space="0" w:color="auto"/>
            <w:bottom w:val="none" w:sz="0" w:space="0" w:color="auto"/>
            <w:right w:val="none" w:sz="0" w:space="0" w:color="auto"/>
          </w:divBdr>
        </w:div>
        <w:div w:id="953708911">
          <w:marLeft w:val="547"/>
          <w:marRight w:val="0"/>
          <w:marTop w:val="96"/>
          <w:marBottom w:val="0"/>
          <w:divBdr>
            <w:top w:val="none" w:sz="0" w:space="0" w:color="auto"/>
            <w:left w:val="none" w:sz="0" w:space="0" w:color="auto"/>
            <w:bottom w:val="none" w:sz="0" w:space="0" w:color="auto"/>
            <w:right w:val="none" w:sz="0" w:space="0" w:color="auto"/>
          </w:divBdr>
        </w:div>
        <w:div w:id="1650476055">
          <w:marLeft w:val="547"/>
          <w:marRight w:val="0"/>
          <w:marTop w:val="96"/>
          <w:marBottom w:val="0"/>
          <w:divBdr>
            <w:top w:val="none" w:sz="0" w:space="0" w:color="auto"/>
            <w:left w:val="none" w:sz="0" w:space="0" w:color="auto"/>
            <w:bottom w:val="none" w:sz="0" w:space="0" w:color="auto"/>
            <w:right w:val="none" w:sz="0" w:space="0" w:color="auto"/>
          </w:divBdr>
        </w:div>
      </w:divsChild>
    </w:div>
    <w:div w:id="933323987">
      <w:bodyDiv w:val="1"/>
      <w:marLeft w:val="0"/>
      <w:marRight w:val="0"/>
      <w:marTop w:val="0"/>
      <w:marBottom w:val="0"/>
      <w:divBdr>
        <w:top w:val="none" w:sz="0" w:space="0" w:color="auto"/>
        <w:left w:val="none" w:sz="0" w:space="0" w:color="auto"/>
        <w:bottom w:val="none" w:sz="0" w:space="0" w:color="auto"/>
        <w:right w:val="none" w:sz="0" w:space="0" w:color="auto"/>
      </w:divBdr>
      <w:divsChild>
        <w:div w:id="1334845523">
          <w:marLeft w:val="547"/>
          <w:marRight w:val="0"/>
          <w:marTop w:val="0"/>
          <w:marBottom w:val="0"/>
          <w:divBdr>
            <w:top w:val="none" w:sz="0" w:space="0" w:color="auto"/>
            <w:left w:val="none" w:sz="0" w:space="0" w:color="auto"/>
            <w:bottom w:val="none" w:sz="0" w:space="0" w:color="auto"/>
            <w:right w:val="none" w:sz="0" w:space="0" w:color="auto"/>
          </w:divBdr>
        </w:div>
        <w:div w:id="484975619">
          <w:marLeft w:val="547"/>
          <w:marRight w:val="0"/>
          <w:marTop w:val="0"/>
          <w:marBottom w:val="0"/>
          <w:divBdr>
            <w:top w:val="none" w:sz="0" w:space="0" w:color="auto"/>
            <w:left w:val="none" w:sz="0" w:space="0" w:color="auto"/>
            <w:bottom w:val="none" w:sz="0" w:space="0" w:color="auto"/>
            <w:right w:val="none" w:sz="0" w:space="0" w:color="auto"/>
          </w:divBdr>
        </w:div>
        <w:div w:id="505441412">
          <w:marLeft w:val="547"/>
          <w:marRight w:val="0"/>
          <w:marTop w:val="0"/>
          <w:marBottom w:val="0"/>
          <w:divBdr>
            <w:top w:val="none" w:sz="0" w:space="0" w:color="auto"/>
            <w:left w:val="none" w:sz="0" w:space="0" w:color="auto"/>
            <w:bottom w:val="none" w:sz="0" w:space="0" w:color="auto"/>
            <w:right w:val="none" w:sz="0" w:space="0" w:color="auto"/>
          </w:divBdr>
        </w:div>
        <w:div w:id="844170865">
          <w:marLeft w:val="547"/>
          <w:marRight w:val="0"/>
          <w:marTop w:val="0"/>
          <w:marBottom w:val="0"/>
          <w:divBdr>
            <w:top w:val="none" w:sz="0" w:space="0" w:color="auto"/>
            <w:left w:val="none" w:sz="0" w:space="0" w:color="auto"/>
            <w:bottom w:val="none" w:sz="0" w:space="0" w:color="auto"/>
            <w:right w:val="none" w:sz="0" w:space="0" w:color="auto"/>
          </w:divBdr>
        </w:div>
        <w:div w:id="744382035">
          <w:marLeft w:val="547"/>
          <w:marRight w:val="0"/>
          <w:marTop w:val="0"/>
          <w:marBottom w:val="0"/>
          <w:divBdr>
            <w:top w:val="none" w:sz="0" w:space="0" w:color="auto"/>
            <w:left w:val="none" w:sz="0" w:space="0" w:color="auto"/>
            <w:bottom w:val="none" w:sz="0" w:space="0" w:color="auto"/>
            <w:right w:val="none" w:sz="0" w:space="0" w:color="auto"/>
          </w:divBdr>
        </w:div>
      </w:divsChild>
    </w:div>
    <w:div w:id="1261452171">
      <w:bodyDiv w:val="1"/>
      <w:marLeft w:val="0"/>
      <w:marRight w:val="0"/>
      <w:marTop w:val="0"/>
      <w:marBottom w:val="0"/>
      <w:divBdr>
        <w:top w:val="none" w:sz="0" w:space="0" w:color="auto"/>
        <w:left w:val="none" w:sz="0" w:space="0" w:color="auto"/>
        <w:bottom w:val="none" w:sz="0" w:space="0" w:color="auto"/>
        <w:right w:val="none" w:sz="0" w:space="0" w:color="auto"/>
      </w:divBdr>
      <w:divsChild>
        <w:div w:id="1592158938">
          <w:marLeft w:val="547"/>
          <w:marRight w:val="0"/>
          <w:marTop w:val="0"/>
          <w:marBottom w:val="0"/>
          <w:divBdr>
            <w:top w:val="none" w:sz="0" w:space="0" w:color="auto"/>
            <w:left w:val="none" w:sz="0" w:space="0" w:color="auto"/>
            <w:bottom w:val="none" w:sz="0" w:space="0" w:color="auto"/>
            <w:right w:val="none" w:sz="0" w:space="0" w:color="auto"/>
          </w:divBdr>
        </w:div>
      </w:divsChild>
    </w:div>
    <w:div w:id="1280919967">
      <w:bodyDiv w:val="1"/>
      <w:marLeft w:val="0"/>
      <w:marRight w:val="0"/>
      <w:marTop w:val="0"/>
      <w:marBottom w:val="0"/>
      <w:divBdr>
        <w:top w:val="none" w:sz="0" w:space="0" w:color="auto"/>
        <w:left w:val="none" w:sz="0" w:space="0" w:color="auto"/>
        <w:bottom w:val="none" w:sz="0" w:space="0" w:color="auto"/>
        <w:right w:val="none" w:sz="0" w:space="0" w:color="auto"/>
      </w:divBdr>
      <w:divsChild>
        <w:div w:id="939410951">
          <w:marLeft w:val="547"/>
          <w:marRight w:val="0"/>
          <w:marTop w:val="0"/>
          <w:marBottom w:val="0"/>
          <w:divBdr>
            <w:top w:val="none" w:sz="0" w:space="0" w:color="auto"/>
            <w:left w:val="none" w:sz="0" w:space="0" w:color="auto"/>
            <w:bottom w:val="none" w:sz="0" w:space="0" w:color="auto"/>
            <w:right w:val="none" w:sz="0" w:space="0" w:color="auto"/>
          </w:divBdr>
        </w:div>
        <w:div w:id="347219849">
          <w:marLeft w:val="1166"/>
          <w:marRight w:val="0"/>
          <w:marTop w:val="0"/>
          <w:marBottom w:val="0"/>
          <w:divBdr>
            <w:top w:val="none" w:sz="0" w:space="0" w:color="auto"/>
            <w:left w:val="none" w:sz="0" w:space="0" w:color="auto"/>
            <w:bottom w:val="none" w:sz="0" w:space="0" w:color="auto"/>
            <w:right w:val="none" w:sz="0" w:space="0" w:color="auto"/>
          </w:divBdr>
        </w:div>
        <w:div w:id="1444030095">
          <w:marLeft w:val="547"/>
          <w:marRight w:val="0"/>
          <w:marTop w:val="0"/>
          <w:marBottom w:val="0"/>
          <w:divBdr>
            <w:top w:val="none" w:sz="0" w:space="0" w:color="auto"/>
            <w:left w:val="none" w:sz="0" w:space="0" w:color="auto"/>
            <w:bottom w:val="none" w:sz="0" w:space="0" w:color="auto"/>
            <w:right w:val="none" w:sz="0" w:space="0" w:color="auto"/>
          </w:divBdr>
        </w:div>
      </w:divsChild>
    </w:div>
    <w:div w:id="1532107466">
      <w:bodyDiv w:val="1"/>
      <w:marLeft w:val="0"/>
      <w:marRight w:val="0"/>
      <w:marTop w:val="0"/>
      <w:marBottom w:val="0"/>
      <w:divBdr>
        <w:top w:val="none" w:sz="0" w:space="0" w:color="auto"/>
        <w:left w:val="none" w:sz="0" w:space="0" w:color="auto"/>
        <w:bottom w:val="none" w:sz="0" w:space="0" w:color="auto"/>
        <w:right w:val="none" w:sz="0" w:space="0" w:color="auto"/>
      </w:divBdr>
      <w:divsChild>
        <w:div w:id="986787333">
          <w:marLeft w:val="547"/>
          <w:marRight w:val="0"/>
          <w:marTop w:val="96"/>
          <w:marBottom w:val="0"/>
          <w:divBdr>
            <w:top w:val="none" w:sz="0" w:space="0" w:color="auto"/>
            <w:left w:val="none" w:sz="0" w:space="0" w:color="auto"/>
            <w:bottom w:val="none" w:sz="0" w:space="0" w:color="auto"/>
            <w:right w:val="none" w:sz="0" w:space="0" w:color="auto"/>
          </w:divBdr>
        </w:div>
        <w:div w:id="2102752243">
          <w:marLeft w:val="547"/>
          <w:marRight w:val="0"/>
          <w:marTop w:val="96"/>
          <w:marBottom w:val="0"/>
          <w:divBdr>
            <w:top w:val="none" w:sz="0" w:space="0" w:color="auto"/>
            <w:left w:val="none" w:sz="0" w:space="0" w:color="auto"/>
            <w:bottom w:val="none" w:sz="0" w:space="0" w:color="auto"/>
            <w:right w:val="none" w:sz="0" w:space="0" w:color="auto"/>
          </w:divBdr>
        </w:div>
        <w:div w:id="1695645582">
          <w:marLeft w:val="547"/>
          <w:marRight w:val="0"/>
          <w:marTop w:val="96"/>
          <w:marBottom w:val="0"/>
          <w:divBdr>
            <w:top w:val="none" w:sz="0" w:space="0" w:color="auto"/>
            <w:left w:val="none" w:sz="0" w:space="0" w:color="auto"/>
            <w:bottom w:val="none" w:sz="0" w:space="0" w:color="auto"/>
            <w:right w:val="none" w:sz="0" w:space="0" w:color="auto"/>
          </w:divBdr>
        </w:div>
        <w:div w:id="329717889">
          <w:marLeft w:val="547"/>
          <w:marRight w:val="0"/>
          <w:marTop w:val="96"/>
          <w:marBottom w:val="0"/>
          <w:divBdr>
            <w:top w:val="none" w:sz="0" w:space="0" w:color="auto"/>
            <w:left w:val="none" w:sz="0" w:space="0" w:color="auto"/>
            <w:bottom w:val="none" w:sz="0" w:space="0" w:color="auto"/>
            <w:right w:val="none" w:sz="0" w:space="0" w:color="auto"/>
          </w:divBdr>
        </w:div>
        <w:div w:id="287705298">
          <w:marLeft w:val="547"/>
          <w:marRight w:val="0"/>
          <w:marTop w:val="96"/>
          <w:marBottom w:val="0"/>
          <w:divBdr>
            <w:top w:val="none" w:sz="0" w:space="0" w:color="auto"/>
            <w:left w:val="none" w:sz="0" w:space="0" w:color="auto"/>
            <w:bottom w:val="none" w:sz="0" w:space="0" w:color="auto"/>
            <w:right w:val="none" w:sz="0" w:space="0" w:color="auto"/>
          </w:divBdr>
        </w:div>
      </w:divsChild>
    </w:div>
    <w:div w:id="1622375422">
      <w:bodyDiv w:val="1"/>
      <w:marLeft w:val="0"/>
      <w:marRight w:val="0"/>
      <w:marTop w:val="0"/>
      <w:marBottom w:val="0"/>
      <w:divBdr>
        <w:top w:val="none" w:sz="0" w:space="0" w:color="auto"/>
        <w:left w:val="none" w:sz="0" w:space="0" w:color="auto"/>
        <w:bottom w:val="none" w:sz="0" w:space="0" w:color="auto"/>
        <w:right w:val="none" w:sz="0" w:space="0" w:color="auto"/>
      </w:divBdr>
      <w:divsChild>
        <w:div w:id="545793614">
          <w:marLeft w:val="0"/>
          <w:marRight w:val="0"/>
          <w:marTop w:val="120"/>
          <w:marBottom w:val="120"/>
          <w:divBdr>
            <w:top w:val="none" w:sz="0" w:space="0" w:color="auto"/>
            <w:left w:val="none" w:sz="0" w:space="0" w:color="auto"/>
            <w:bottom w:val="none" w:sz="0" w:space="0" w:color="auto"/>
            <w:right w:val="none" w:sz="0" w:space="0" w:color="auto"/>
          </w:divBdr>
        </w:div>
        <w:div w:id="594167029">
          <w:marLeft w:val="0"/>
          <w:marRight w:val="0"/>
          <w:marTop w:val="120"/>
          <w:marBottom w:val="120"/>
          <w:divBdr>
            <w:top w:val="none" w:sz="0" w:space="0" w:color="auto"/>
            <w:left w:val="none" w:sz="0" w:space="0" w:color="auto"/>
            <w:bottom w:val="none" w:sz="0" w:space="0" w:color="auto"/>
            <w:right w:val="none" w:sz="0" w:space="0" w:color="auto"/>
          </w:divBdr>
        </w:div>
        <w:div w:id="339741011">
          <w:marLeft w:val="0"/>
          <w:marRight w:val="0"/>
          <w:marTop w:val="120"/>
          <w:marBottom w:val="120"/>
          <w:divBdr>
            <w:top w:val="none" w:sz="0" w:space="0" w:color="auto"/>
            <w:left w:val="none" w:sz="0" w:space="0" w:color="auto"/>
            <w:bottom w:val="none" w:sz="0" w:space="0" w:color="auto"/>
            <w:right w:val="none" w:sz="0" w:space="0" w:color="auto"/>
          </w:divBdr>
        </w:div>
        <w:div w:id="936910633">
          <w:marLeft w:val="0"/>
          <w:marRight w:val="0"/>
          <w:marTop w:val="120"/>
          <w:marBottom w:val="120"/>
          <w:divBdr>
            <w:top w:val="none" w:sz="0" w:space="0" w:color="auto"/>
            <w:left w:val="none" w:sz="0" w:space="0" w:color="auto"/>
            <w:bottom w:val="none" w:sz="0" w:space="0" w:color="auto"/>
            <w:right w:val="none" w:sz="0" w:space="0" w:color="auto"/>
          </w:divBdr>
        </w:div>
        <w:div w:id="1956323680">
          <w:marLeft w:val="0"/>
          <w:marRight w:val="0"/>
          <w:marTop w:val="120"/>
          <w:marBottom w:val="120"/>
          <w:divBdr>
            <w:top w:val="none" w:sz="0" w:space="0" w:color="auto"/>
            <w:left w:val="none" w:sz="0" w:space="0" w:color="auto"/>
            <w:bottom w:val="none" w:sz="0" w:space="0" w:color="auto"/>
            <w:right w:val="none" w:sz="0" w:space="0" w:color="auto"/>
          </w:divBdr>
        </w:div>
      </w:divsChild>
    </w:div>
    <w:div w:id="2033796797">
      <w:bodyDiv w:val="1"/>
      <w:marLeft w:val="0"/>
      <w:marRight w:val="0"/>
      <w:marTop w:val="0"/>
      <w:marBottom w:val="0"/>
      <w:divBdr>
        <w:top w:val="none" w:sz="0" w:space="0" w:color="auto"/>
        <w:left w:val="none" w:sz="0" w:space="0" w:color="auto"/>
        <w:bottom w:val="none" w:sz="0" w:space="0" w:color="auto"/>
        <w:right w:val="none" w:sz="0" w:space="0" w:color="auto"/>
      </w:divBdr>
      <w:divsChild>
        <w:div w:id="423579224">
          <w:marLeft w:val="547"/>
          <w:marRight w:val="0"/>
          <w:marTop w:val="96"/>
          <w:marBottom w:val="0"/>
          <w:divBdr>
            <w:top w:val="none" w:sz="0" w:space="0" w:color="auto"/>
            <w:left w:val="none" w:sz="0" w:space="0" w:color="auto"/>
            <w:bottom w:val="none" w:sz="0" w:space="0" w:color="auto"/>
            <w:right w:val="none" w:sz="0" w:space="0" w:color="auto"/>
          </w:divBdr>
        </w:div>
        <w:div w:id="756098477">
          <w:marLeft w:val="547"/>
          <w:marRight w:val="0"/>
          <w:marTop w:val="96"/>
          <w:marBottom w:val="0"/>
          <w:divBdr>
            <w:top w:val="none" w:sz="0" w:space="0" w:color="auto"/>
            <w:left w:val="none" w:sz="0" w:space="0" w:color="auto"/>
            <w:bottom w:val="none" w:sz="0" w:space="0" w:color="auto"/>
            <w:right w:val="none" w:sz="0" w:space="0" w:color="auto"/>
          </w:divBdr>
        </w:div>
        <w:div w:id="2001538502">
          <w:marLeft w:val="547"/>
          <w:marRight w:val="0"/>
          <w:marTop w:val="96"/>
          <w:marBottom w:val="0"/>
          <w:divBdr>
            <w:top w:val="none" w:sz="0" w:space="0" w:color="auto"/>
            <w:left w:val="none" w:sz="0" w:space="0" w:color="auto"/>
            <w:bottom w:val="none" w:sz="0" w:space="0" w:color="auto"/>
            <w:right w:val="none" w:sz="0" w:space="0" w:color="auto"/>
          </w:divBdr>
        </w:div>
        <w:div w:id="1655839045">
          <w:marLeft w:val="547"/>
          <w:marRight w:val="0"/>
          <w:marTop w:val="96"/>
          <w:marBottom w:val="0"/>
          <w:divBdr>
            <w:top w:val="none" w:sz="0" w:space="0" w:color="auto"/>
            <w:left w:val="none" w:sz="0" w:space="0" w:color="auto"/>
            <w:bottom w:val="none" w:sz="0" w:space="0" w:color="auto"/>
            <w:right w:val="none" w:sz="0" w:space="0" w:color="auto"/>
          </w:divBdr>
        </w:div>
        <w:div w:id="188089886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4427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2017-09-08T15:51:00Z</dcterms:created>
  <dcterms:modified xsi:type="dcterms:W3CDTF">2017-09-08T15:51:00Z</dcterms:modified>
</cp:coreProperties>
</file>